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EA" w:rsidRPr="00F12CEA" w:rsidRDefault="00F12CEA" w:rsidP="00F12CEA">
      <w:pPr>
        <w:jc w:val="center"/>
        <w:rPr>
          <w:rFonts w:ascii="Arial" w:hAnsi="Arial" w:cs="Arial"/>
          <w:b/>
          <w:sz w:val="24"/>
          <w:szCs w:val="24"/>
        </w:rPr>
      </w:pPr>
      <w:r w:rsidRPr="00F12CEA">
        <w:rPr>
          <w:rFonts w:ascii="Arial" w:hAnsi="Arial" w:cs="Arial"/>
          <w:b/>
          <w:sz w:val="24"/>
          <w:szCs w:val="24"/>
        </w:rPr>
        <w:t>Тульская область</w:t>
      </w:r>
    </w:p>
    <w:p w:rsidR="00F12CEA" w:rsidRPr="00F12CEA" w:rsidRDefault="00F12CEA" w:rsidP="00F12CEA">
      <w:pPr>
        <w:jc w:val="center"/>
        <w:rPr>
          <w:rFonts w:ascii="Arial" w:hAnsi="Arial" w:cs="Arial"/>
          <w:b/>
          <w:sz w:val="24"/>
          <w:szCs w:val="24"/>
        </w:rPr>
      </w:pPr>
      <w:r w:rsidRPr="00F12CEA">
        <w:rPr>
          <w:rFonts w:ascii="Arial" w:hAnsi="Arial" w:cs="Arial"/>
          <w:b/>
          <w:sz w:val="24"/>
          <w:szCs w:val="24"/>
        </w:rPr>
        <w:t>Муниципальное образование Ломинцевское Щекинского района</w:t>
      </w:r>
    </w:p>
    <w:p w:rsidR="00F12CEA" w:rsidRPr="00F12CEA" w:rsidRDefault="00F12CEA" w:rsidP="00F12CEA">
      <w:pPr>
        <w:jc w:val="center"/>
        <w:rPr>
          <w:rFonts w:ascii="Arial" w:hAnsi="Arial" w:cs="Arial"/>
          <w:b/>
          <w:sz w:val="24"/>
          <w:szCs w:val="24"/>
        </w:rPr>
      </w:pPr>
      <w:r w:rsidRPr="00F12CEA">
        <w:rPr>
          <w:rFonts w:ascii="Arial" w:hAnsi="Arial" w:cs="Arial"/>
          <w:b/>
          <w:sz w:val="24"/>
          <w:szCs w:val="24"/>
        </w:rPr>
        <w:t>Администрация</w:t>
      </w:r>
    </w:p>
    <w:p w:rsidR="00F12CEA" w:rsidRDefault="00F12CEA" w:rsidP="00F12CE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12CEA" w:rsidRPr="00F12CEA" w:rsidRDefault="00F12CEA" w:rsidP="00F12CEA">
      <w:pPr>
        <w:jc w:val="center"/>
        <w:rPr>
          <w:rFonts w:ascii="Arial" w:hAnsi="Arial" w:cs="Arial"/>
          <w:b/>
          <w:sz w:val="24"/>
          <w:szCs w:val="24"/>
        </w:rPr>
      </w:pPr>
    </w:p>
    <w:p w:rsidR="00F12CEA" w:rsidRPr="00F12CEA" w:rsidRDefault="00F12CEA" w:rsidP="00F12CEA">
      <w:pPr>
        <w:jc w:val="center"/>
        <w:rPr>
          <w:rFonts w:ascii="Arial" w:hAnsi="Arial" w:cs="Arial"/>
          <w:b/>
          <w:sz w:val="24"/>
          <w:szCs w:val="24"/>
        </w:rPr>
      </w:pPr>
      <w:r w:rsidRPr="00F12CEA">
        <w:rPr>
          <w:rFonts w:ascii="Arial" w:hAnsi="Arial" w:cs="Arial"/>
          <w:b/>
          <w:sz w:val="24"/>
          <w:szCs w:val="24"/>
        </w:rPr>
        <w:t>Постановление</w:t>
      </w:r>
    </w:p>
    <w:p w:rsidR="00F12CEA" w:rsidRPr="00F12CEA" w:rsidRDefault="00F12CEA" w:rsidP="00F12CEA">
      <w:pPr>
        <w:jc w:val="center"/>
        <w:rPr>
          <w:rFonts w:ascii="Arial" w:hAnsi="Arial" w:cs="Arial"/>
          <w:b/>
          <w:sz w:val="24"/>
          <w:szCs w:val="24"/>
        </w:rPr>
      </w:pPr>
    </w:p>
    <w:p w:rsidR="00F12CEA" w:rsidRDefault="00F12CEA" w:rsidP="00F12CEA">
      <w:pPr>
        <w:pStyle w:val="Style4"/>
        <w:widowControl/>
        <w:tabs>
          <w:tab w:val="left" w:pos="5472"/>
        </w:tabs>
        <w:jc w:val="center"/>
        <w:rPr>
          <w:rStyle w:val="FontStyle15"/>
          <w:rFonts w:asciiTheme="minorHAnsi" w:eastAsia="Arial" w:hAnsiTheme="minorHAnsi" w:cstheme="minorHAnsi"/>
          <w:sz w:val="24"/>
          <w:szCs w:val="24"/>
        </w:rPr>
      </w:pPr>
      <w:r w:rsidRPr="00F12CEA">
        <w:rPr>
          <w:rStyle w:val="FontStyle15"/>
          <w:rFonts w:ascii="Arial" w:eastAsia="Arial" w:hAnsi="Arial" w:cs="Arial"/>
          <w:sz w:val="24"/>
          <w:szCs w:val="24"/>
        </w:rPr>
        <w:t xml:space="preserve">от </w:t>
      </w:r>
      <w:r>
        <w:rPr>
          <w:rStyle w:val="FontStyle15"/>
          <w:rFonts w:asciiTheme="minorHAnsi" w:eastAsia="Arial" w:hAnsiTheme="minorHAnsi" w:cstheme="minorHAnsi"/>
          <w:sz w:val="24"/>
          <w:szCs w:val="24"/>
        </w:rPr>
        <w:t>23</w:t>
      </w:r>
      <w:r w:rsidRPr="00F12CEA">
        <w:rPr>
          <w:rStyle w:val="FontStyle15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Style15"/>
          <w:rFonts w:asciiTheme="minorHAnsi" w:eastAsia="Arial" w:hAnsiTheme="minorHAnsi" w:cstheme="minorHAnsi"/>
          <w:sz w:val="24"/>
          <w:szCs w:val="24"/>
        </w:rPr>
        <w:t>августа</w:t>
      </w:r>
      <w:r w:rsidRPr="00F12CEA">
        <w:rPr>
          <w:rStyle w:val="FontStyle15"/>
          <w:rFonts w:ascii="Arial" w:eastAsia="Arial" w:hAnsi="Arial" w:cs="Arial"/>
          <w:sz w:val="24"/>
          <w:szCs w:val="24"/>
        </w:rPr>
        <w:t xml:space="preserve"> 2021 года</w:t>
      </w:r>
      <w:r w:rsidRPr="00F12CEA">
        <w:rPr>
          <w:rStyle w:val="FontStyle15"/>
          <w:rFonts w:ascii="Arial" w:eastAsia="Arial" w:hAnsi="Arial" w:cs="Arial"/>
          <w:sz w:val="24"/>
          <w:szCs w:val="24"/>
        </w:rPr>
        <w:tab/>
        <w:t xml:space="preserve">                                                 №</w:t>
      </w:r>
      <w:r>
        <w:rPr>
          <w:rStyle w:val="FontStyle15"/>
          <w:rFonts w:asciiTheme="minorHAnsi" w:eastAsia="Arial" w:hAnsiTheme="minorHAnsi" w:cstheme="minorHAnsi"/>
          <w:sz w:val="24"/>
          <w:szCs w:val="24"/>
        </w:rPr>
        <w:t>81</w:t>
      </w:r>
    </w:p>
    <w:p w:rsidR="00F12CEA" w:rsidRDefault="00F12CEA" w:rsidP="00F12CEA">
      <w:pPr>
        <w:pStyle w:val="Style4"/>
        <w:widowControl/>
        <w:tabs>
          <w:tab w:val="left" w:pos="5472"/>
        </w:tabs>
        <w:jc w:val="center"/>
        <w:rPr>
          <w:rStyle w:val="FontStyle15"/>
          <w:rFonts w:asciiTheme="minorHAnsi" w:eastAsia="Arial" w:hAnsiTheme="minorHAnsi" w:cstheme="minorHAnsi"/>
          <w:sz w:val="32"/>
          <w:szCs w:val="32"/>
        </w:rPr>
      </w:pPr>
    </w:p>
    <w:p w:rsidR="00F12CEA" w:rsidRPr="00F12CEA" w:rsidRDefault="00F12CEA" w:rsidP="00F12CEA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eastAsia="Arial" w:hAnsi="Arial" w:cs="Arial"/>
          <w:b w:val="0"/>
          <w:sz w:val="32"/>
          <w:szCs w:val="32"/>
        </w:rPr>
      </w:pPr>
    </w:p>
    <w:p w:rsidR="00632FE0" w:rsidRPr="00F12CEA" w:rsidRDefault="006F2D12" w:rsidP="00F12CEA">
      <w:pPr>
        <w:ind w:firstLine="142"/>
        <w:jc w:val="center"/>
        <w:rPr>
          <w:rFonts w:asciiTheme="minorHAnsi" w:hAnsiTheme="minorHAnsi" w:cstheme="minorHAnsi"/>
          <w:sz w:val="28"/>
          <w:szCs w:val="28"/>
        </w:rPr>
      </w:pPr>
      <w:r w:rsidRPr="00F12CEA">
        <w:rPr>
          <w:rFonts w:asciiTheme="minorHAnsi" w:hAnsiTheme="minorHAnsi" w:cstheme="minorHAnsi"/>
          <w:b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Ломинцевское Щекинского района</w:t>
      </w:r>
    </w:p>
    <w:p w:rsidR="00632FE0" w:rsidRPr="00F12CEA" w:rsidRDefault="00632FE0" w:rsidP="00F12CEA">
      <w:pPr>
        <w:ind w:firstLine="709"/>
        <w:jc w:val="center"/>
        <w:rPr>
          <w:rFonts w:asciiTheme="minorHAnsi" w:hAnsiTheme="minorHAnsi" w:cstheme="minorHAnsi"/>
          <w:sz w:val="32"/>
          <w:szCs w:val="32"/>
        </w:rPr>
      </w:pPr>
    </w:p>
    <w:p w:rsidR="00632FE0" w:rsidRPr="00F12CEA" w:rsidRDefault="006F2D12" w:rsidP="00F12CEA">
      <w:pPr>
        <w:pStyle w:val="afc"/>
        <w:ind w:firstLine="709"/>
        <w:rPr>
          <w:rFonts w:asciiTheme="minorHAnsi" w:hAnsiTheme="minorHAnsi" w:cstheme="minorHAnsi"/>
          <w:sz w:val="24"/>
          <w:szCs w:val="24"/>
          <w:lang w:val="ru-RU"/>
        </w:rPr>
      </w:pPr>
      <w:r w:rsidRPr="00F12CEA">
        <w:rPr>
          <w:rFonts w:asciiTheme="minorHAnsi" w:hAnsiTheme="minorHAnsi" w:cstheme="minorHAnsi"/>
          <w:sz w:val="24"/>
          <w:szCs w:val="24"/>
          <w:lang w:val="ru-RU"/>
        </w:rPr>
        <w:t xml:space="preserve">Руководствуясь Федеральным законом от 06.10.2003 №131-ФЗ                      «Об общих принципах организации местного самоуправления в Российской Федерации», Федеральным законом от 24.07.2007 №221-ФЗ «О кадастровой деятельности»,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 </w:t>
      </w:r>
    </w:p>
    <w:p w:rsidR="00632FE0" w:rsidRPr="00F12CEA" w:rsidRDefault="006F2D12" w:rsidP="00447E20">
      <w:pPr>
        <w:pStyle w:val="afc"/>
        <w:ind w:firstLine="709"/>
        <w:rPr>
          <w:rFonts w:asciiTheme="minorHAnsi" w:hAnsiTheme="minorHAnsi" w:cstheme="minorHAnsi"/>
          <w:sz w:val="24"/>
          <w:szCs w:val="24"/>
          <w:lang w:val="ru-RU"/>
        </w:rPr>
      </w:pPr>
      <w:r w:rsidRPr="00F12CEA">
        <w:rPr>
          <w:rFonts w:asciiTheme="minorHAnsi" w:hAnsiTheme="minorHAnsi" w:cstheme="minorHAnsi"/>
          <w:sz w:val="24"/>
          <w:szCs w:val="24"/>
          <w:lang w:val="ru-RU"/>
        </w:rPr>
        <w:t>1.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Ломинцевское Щекинского района, утвердить ее состав (приложение № 1).</w:t>
      </w:r>
    </w:p>
    <w:p w:rsidR="00632FE0" w:rsidRPr="00F12CEA" w:rsidRDefault="006F2D12" w:rsidP="00447E20">
      <w:pPr>
        <w:pStyle w:val="afc"/>
        <w:ind w:firstLine="709"/>
        <w:rPr>
          <w:rFonts w:asciiTheme="minorHAnsi" w:hAnsiTheme="minorHAnsi" w:cstheme="minorHAnsi"/>
          <w:sz w:val="24"/>
          <w:szCs w:val="24"/>
          <w:lang w:val="ru-RU"/>
        </w:rPr>
      </w:pPr>
      <w:r w:rsidRPr="00F12CEA">
        <w:rPr>
          <w:rFonts w:asciiTheme="minorHAnsi" w:hAnsiTheme="minorHAnsi" w:cstheme="minorHAnsi"/>
          <w:sz w:val="24"/>
          <w:szCs w:val="24"/>
          <w:lang w:val="ru-RU"/>
        </w:rPr>
        <w:t>2. Утвердить регламент работы согласовательной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Ломинцевское Щекинского района (приложение № 2).</w:t>
      </w:r>
    </w:p>
    <w:p w:rsidR="00632FE0" w:rsidRPr="00447E20" w:rsidRDefault="003B1873" w:rsidP="00447E2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7E20">
        <w:rPr>
          <w:rFonts w:asciiTheme="minorHAnsi" w:hAnsiTheme="minorHAnsi"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F2D12" w:rsidRPr="00447E20">
        <w:rPr>
          <w:rFonts w:asciiTheme="minorHAnsi" w:hAnsiTheme="minorHAnsi" w:cstheme="minorHAnsi"/>
          <w:sz w:val="24"/>
          <w:szCs w:val="24"/>
        </w:rPr>
        <w:t>3. </w:t>
      </w:r>
      <w:proofErr w:type="gramStart"/>
      <w:r w:rsidR="006F2D12" w:rsidRPr="00447E20">
        <w:rPr>
          <w:rFonts w:asciiTheme="minorHAnsi" w:hAnsiTheme="minorHAnsi" w:cstheme="minorHAnsi"/>
          <w:sz w:val="24"/>
          <w:szCs w:val="24"/>
        </w:rPr>
        <w:t>Контроль  за</w:t>
      </w:r>
      <w:proofErr w:type="gramEnd"/>
      <w:r w:rsidR="006F2D12" w:rsidRPr="00447E20">
        <w:rPr>
          <w:rFonts w:asciiTheme="minorHAnsi" w:hAnsiTheme="minorHAnsi" w:cstheme="minorHAnsi"/>
          <w:sz w:val="24"/>
          <w:szCs w:val="24"/>
        </w:rPr>
        <w:t xml:space="preserve">  исполнением  настоящего  постановления  возложить на</w:t>
      </w:r>
      <w:r w:rsidR="00447E20" w:rsidRPr="00447E20">
        <w:rPr>
          <w:rFonts w:asciiTheme="minorHAnsi" w:hAnsiTheme="minorHAnsi" w:cstheme="minorHAnsi"/>
          <w:sz w:val="24"/>
          <w:szCs w:val="24"/>
        </w:rPr>
        <w:t xml:space="preserve"> </w:t>
      </w:r>
      <w:r w:rsidR="006F2D12" w:rsidRPr="00447E20">
        <w:rPr>
          <w:rFonts w:asciiTheme="minorHAnsi" w:hAnsiTheme="minorHAnsi" w:cstheme="minorHAnsi"/>
          <w:sz w:val="24"/>
          <w:szCs w:val="24"/>
        </w:rPr>
        <w:t xml:space="preserve"> заместителя главы администрации муниципального образования </w:t>
      </w:r>
      <w:r w:rsidR="00447E20">
        <w:rPr>
          <w:rFonts w:asciiTheme="minorHAnsi" w:hAnsiTheme="minorHAnsi" w:cstheme="minorHAnsi"/>
          <w:sz w:val="24"/>
          <w:szCs w:val="24"/>
        </w:rPr>
        <w:t xml:space="preserve">Ломинцевское </w:t>
      </w:r>
      <w:r w:rsidR="006F2D12" w:rsidRPr="00447E20">
        <w:rPr>
          <w:rFonts w:asciiTheme="minorHAnsi" w:hAnsiTheme="minorHAnsi" w:cstheme="minorHAnsi"/>
          <w:sz w:val="24"/>
          <w:szCs w:val="24"/>
        </w:rPr>
        <w:t>Щекинск</w:t>
      </w:r>
      <w:r w:rsidR="00447E20">
        <w:rPr>
          <w:rFonts w:asciiTheme="minorHAnsi" w:hAnsiTheme="minorHAnsi" w:cstheme="minorHAnsi"/>
          <w:sz w:val="24"/>
          <w:szCs w:val="24"/>
        </w:rPr>
        <w:t>ого</w:t>
      </w:r>
      <w:r w:rsidR="006F2D12" w:rsidRPr="00447E20">
        <w:rPr>
          <w:rFonts w:asciiTheme="minorHAnsi" w:hAnsiTheme="minorHAnsi" w:cstheme="minorHAnsi"/>
          <w:sz w:val="24"/>
          <w:szCs w:val="24"/>
        </w:rPr>
        <w:t xml:space="preserve"> район</w:t>
      </w:r>
      <w:r w:rsidR="00447E20">
        <w:rPr>
          <w:rFonts w:asciiTheme="minorHAnsi" w:hAnsiTheme="minorHAnsi" w:cstheme="minorHAnsi"/>
          <w:sz w:val="24"/>
          <w:szCs w:val="24"/>
        </w:rPr>
        <w:t>а</w:t>
      </w:r>
      <w:r w:rsidR="006F2D12" w:rsidRPr="00447E20">
        <w:rPr>
          <w:rFonts w:asciiTheme="minorHAnsi" w:hAnsiTheme="minorHAnsi" w:cstheme="minorHAnsi"/>
          <w:sz w:val="24"/>
          <w:szCs w:val="24"/>
        </w:rPr>
        <w:t>.</w:t>
      </w:r>
    </w:p>
    <w:p w:rsidR="00447E20" w:rsidRPr="00584D06" w:rsidRDefault="006F2D12" w:rsidP="00447E20">
      <w:pPr>
        <w:pStyle w:val="a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447E20">
        <w:rPr>
          <w:rFonts w:asciiTheme="minorHAnsi" w:hAnsiTheme="minorHAnsi" w:cstheme="minorHAnsi"/>
        </w:rPr>
        <w:t xml:space="preserve">4. </w:t>
      </w:r>
      <w:r w:rsidR="00447E20" w:rsidRPr="00584D06">
        <w:rPr>
          <w:rFonts w:ascii="Arial" w:hAnsi="Arial" w:cs="Arial"/>
        </w:rPr>
        <w:t>Настоящее постановление обнародова</w:t>
      </w:r>
      <w:r w:rsidR="00447E20">
        <w:rPr>
          <w:rFonts w:ascii="Arial" w:hAnsi="Arial" w:cs="Arial"/>
          <w:lang w:val="ru-RU"/>
        </w:rPr>
        <w:t>ть</w:t>
      </w:r>
      <w:r w:rsidR="00447E20" w:rsidRPr="00584D06">
        <w:rPr>
          <w:rFonts w:ascii="Arial" w:hAnsi="Arial" w:cs="Arial"/>
        </w:rPr>
        <w:t xml:space="preserve">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</w:t>
      </w:r>
      <w:r w:rsidR="007C56D1">
        <w:rPr>
          <w:rFonts w:ascii="Arial" w:hAnsi="Arial" w:cs="Arial"/>
          <w:lang w:val="ru-RU"/>
        </w:rPr>
        <w:t xml:space="preserve"> МО Ломинцевское, </w:t>
      </w:r>
      <w:r w:rsidR="00447E20" w:rsidRPr="00584D06">
        <w:rPr>
          <w:rFonts w:ascii="Arial" w:hAnsi="Arial" w:cs="Arial"/>
        </w:rPr>
        <w:t xml:space="preserve"> п. Ломинцевский, ул. Центральная, д.19.</w:t>
      </w:r>
    </w:p>
    <w:p w:rsidR="00632FE0" w:rsidRPr="00F12CEA" w:rsidRDefault="006F2D12" w:rsidP="00447E2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 5. Постановление вступает в силу со дня подписания.</w:t>
      </w:r>
    </w:p>
    <w:p w:rsidR="00632FE0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47E20" w:rsidRDefault="00447E2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Глава администрации</w:t>
      </w:r>
    </w:p>
    <w:p w:rsidR="00447E20" w:rsidRDefault="00447E2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муниципального образования </w:t>
      </w:r>
    </w:p>
    <w:p w:rsidR="00447E20" w:rsidRPr="00F12CEA" w:rsidRDefault="00447E2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Ломинцевское Щекинского района                                               И.В.Миронов                    </w:t>
      </w: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42BF9" w:rsidRPr="00447E20" w:rsidRDefault="00447E20" w:rsidP="00447E20">
      <w:pPr>
        <w:jc w:val="right"/>
        <w:rPr>
          <w:rFonts w:asciiTheme="minorHAnsi" w:hAnsiTheme="minorHAnsi" w:cstheme="minorHAnsi"/>
          <w:sz w:val="24"/>
          <w:szCs w:val="24"/>
        </w:rPr>
      </w:pPr>
      <w:r w:rsidRPr="00447E20">
        <w:rPr>
          <w:rFonts w:asciiTheme="minorHAnsi" w:hAnsiTheme="minorHAnsi" w:cstheme="minorHAnsi"/>
          <w:sz w:val="24"/>
          <w:szCs w:val="24"/>
        </w:rPr>
        <w:lastRenderedPageBreak/>
        <w:t>Приложение 1</w:t>
      </w:r>
    </w:p>
    <w:p w:rsidR="00C0626B" w:rsidRDefault="00C0626B" w:rsidP="00F12CEA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2FE0" w:rsidRPr="00447E20" w:rsidRDefault="00C0626B" w:rsidP="00F12CE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С</w:t>
      </w:r>
      <w:r w:rsidR="006F2D12" w:rsidRPr="00447E20">
        <w:rPr>
          <w:rFonts w:asciiTheme="minorHAnsi" w:hAnsiTheme="minorHAnsi" w:cstheme="minorHAnsi"/>
          <w:b/>
          <w:sz w:val="26"/>
          <w:szCs w:val="26"/>
        </w:rPr>
        <w:t>ОСТАВ</w:t>
      </w:r>
    </w:p>
    <w:p w:rsidR="00632FE0" w:rsidRPr="00447E20" w:rsidRDefault="006F2D12" w:rsidP="00F12CEA">
      <w:pPr>
        <w:pStyle w:val="afe"/>
        <w:ind w:left="0" w:righ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47E20">
        <w:rPr>
          <w:rFonts w:asciiTheme="minorHAnsi" w:hAnsiTheme="minorHAnsi" w:cstheme="minorHAnsi"/>
          <w:b/>
          <w:sz w:val="26"/>
          <w:szCs w:val="26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</w:p>
    <w:p w:rsidR="00632FE0" w:rsidRPr="00447E20" w:rsidRDefault="006F2D12" w:rsidP="00F12CEA">
      <w:pPr>
        <w:pStyle w:val="afe"/>
        <w:ind w:left="0" w:righ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47E20">
        <w:rPr>
          <w:rFonts w:asciiTheme="minorHAnsi" w:hAnsiTheme="minorHAnsi" w:cstheme="minorHAnsi"/>
          <w:b/>
          <w:sz w:val="26"/>
          <w:szCs w:val="26"/>
        </w:rPr>
        <w:t>Ломинцевское Щекинского района</w:t>
      </w:r>
    </w:p>
    <w:p w:rsidR="00632FE0" w:rsidRPr="00F12CEA" w:rsidRDefault="00632FE0" w:rsidP="00F12CEA">
      <w:pPr>
        <w:pStyle w:val="afe"/>
        <w:ind w:left="0" w:right="0"/>
        <w:jc w:val="center"/>
        <w:rPr>
          <w:rFonts w:asciiTheme="minorHAnsi" w:hAnsiTheme="minorHAnsi" w:cstheme="minorHAnsi"/>
          <w:b/>
        </w:rPr>
      </w:pPr>
    </w:p>
    <w:p w:rsidR="00632FE0" w:rsidRPr="00F12CEA" w:rsidRDefault="00632FE0" w:rsidP="00F12CEA">
      <w:pPr>
        <w:pStyle w:val="afe"/>
        <w:ind w:left="0" w:right="0"/>
        <w:jc w:val="center"/>
        <w:rPr>
          <w:rFonts w:asciiTheme="minorHAnsi" w:hAnsiTheme="minorHAnsi" w:cstheme="minorHAnsi"/>
          <w:b/>
        </w:rPr>
      </w:pPr>
    </w:p>
    <w:p w:rsidR="00632FE0" w:rsidRPr="007C56D1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C56D1">
        <w:rPr>
          <w:rFonts w:asciiTheme="minorHAnsi" w:hAnsiTheme="minorHAnsi" w:cstheme="minorHAnsi"/>
          <w:sz w:val="24"/>
          <w:szCs w:val="24"/>
        </w:rPr>
        <w:t xml:space="preserve">Глава муниципального образования </w:t>
      </w:r>
      <w:r w:rsidR="00E42BF9" w:rsidRPr="007C56D1">
        <w:rPr>
          <w:rFonts w:asciiTheme="minorHAnsi" w:hAnsiTheme="minorHAnsi" w:cstheme="minorHAnsi"/>
          <w:sz w:val="24"/>
          <w:szCs w:val="24"/>
        </w:rPr>
        <w:t xml:space="preserve">Ломинцевское </w:t>
      </w:r>
      <w:r w:rsidRPr="007C56D1">
        <w:rPr>
          <w:rFonts w:asciiTheme="minorHAnsi" w:hAnsiTheme="minorHAnsi" w:cstheme="minorHAnsi"/>
          <w:sz w:val="24"/>
          <w:szCs w:val="24"/>
        </w:rPr>
        <w:t>Щекинского района, председатель согласительной комиссии.</w:t>
      </w:r>
    </w:p>
    <w:p w:rsidR="00632FE0" w:rsidRPr="007C56D1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C56D1">
        <w:rPr>
          <w:rFonts w:asciiTheme="minorHAnsi" w:hAnsiTheme="minorHAnsi" w:cstheme="minorHAnsi"/>
          <w:sz w:val="24"/>
          <w:szCs w:val="24"/>
        </w:rPr>
        <w:t xml:space="preserve">Глава администрации муниципального образования </w:t>
      </w:r>
      <w:r w:rsidR="00E42BF9" w:rsidRPr="007C56D1">
        <w:rPr>
          <w:rFonts w:asciiTheme="minorHAnsi" w:hAnsiTheme="minorHAnsi" w:cstheme="minorHAnsi"/>
          <w:sz w:val="24"/>
          <w:szCs w:val="24"/>
        </w:rPr>
        <w:t>Ломинцевское</w:t>
      </w:r>
      <w:r w:rsidRPr="007C56D1">
        <w:rPr>
          <w:rFonts w:asciiTheme="minorHAnsi" w:hAnsiTheme="minorHAnsi" w:cstheme="minorHAnsi"/>
          <w:sz w:val="24"/>
          <w:szCs w:val="24"/>
        </w:rPr>
        <w:t xml:space="preserve"> Щекинского района, заместитель председателя согласительной комиссии.</w:t>
      </w:r>
    </w:p>
    <w:p w:rsidR="00632FE0" w:rsidRPr="00F12CEA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C56D1">
        <w:rPr>
          <w:rFonts w:asciiTheme="minorHAnsi" w:hAnsiTheme="minorHAnsi" w:cstheme="minorHAnsi"/>
          <w:sz w:val="24"/>
          <w:szCs w:val="24"/>
        </w:rPr>
        <w:t xml:space="preserve">Заместитель </w:t>
      </w:r>
      <w:r w:rsidR="00E42BF9" w:rsidRPr="007C56D1">
        <w:rPr>
          <w:rFonts w:asciiTheme="minorHAnsi" w:hAnsiTheme="minorHAnsi" w:cstheme="minorHAnsi"/>
          <w:sz w:val="24"/>
          <w:szCs w:val="24"/>
        </w:rPr>
        <w:t xml:space="preserve">главы </w:t>
      </w:r>
      <w:r w:rsidRPr="007C56D1">
        <w:rPr>
          <w:rFonts w:asciiTheme="minorHAnsi" w:hAnsiTheme="minorHAnsi" w:cstheme="minorHAnsi"/>
          <w:sz w:val="24"/>
          <w:szCs w:val="24"/>
        </w:rPr>
        <w:t xml:space="preserve">администрации муниципального образования </w:t>
      </w:r>
      <w:r w:rsidR="00E42BF9" w:rsidRPr="007C56D1">
        <w:rPr>
          <w:rFonts w:asciiTheme="minorHAnsi" w:hAnsiTheme="minorHAnsi" w:cstheme="minorHAnsi"/>
          <w:sz w:val="24"/>
          <w:szCs w:val="24"/>
        </w:rPr>
        <w:t xml:space="preserve">Ломинцевское </w:t>
      </w:r>
      <w:r w:rsidRPr="007C56D1">
        <w:rPr>
          <w:rFonts w:asciiTheme="minorHAnsi" w:hAnsiTheme="minorHAnsi" w:cstheme="minorHAnsi"/>
          <w:sz w:val="24"/>
          <w:szCs w:val="24"/>
        </w:rPr>
        <w:t>Щекинск</w:t>
      </w:r>
      <w:r w:rsidR="00E42BF9" w:rsidRPr="007C56D1">
        <w:rPr>
          <w:rFonts w:asciiTheme="minorHAnsi" w:hAnsiTheme="minorHAnsi" w:cstheme="minorHAnsi"/>
          <w:sz w:val="24"/>
          <w:szCs w:val="24"/>
        </w:rPr>
        <w:t>ого</w:t>
      </w:r>
      <w:r w:rsidRPr="007C56D1">
        <w:rPr>
          <w:rFonts w:asciiTheme="minorHAnsi" w:hAnsiTheme="minorHAnsi" w:cstheme="minorHAnsi"/>
          <w:sz w:val="24"/>
          <w:szCs w:val="24"/>
        </w:rPr>
        <w:t xml:space="preserve"> район</w:t>
      </w:r>
      <w:r w:rsidR="00E42BF9" w:rsidRPr="007C56D1">
        <w:rPr>
          <w:rFonts w:asciiTheme="minorHAnsi" w:hAnsiTheme="minorHAnsi" w:cstheme="minorHAnsi"/>
          <w:sz w:val="24"/>
          <w:szCs w:val="24"/>
        </w:rPr>
        <w:t>а</w:t>
      </w:r>
      <w:r w:rsidRPr="007C56D1">
        <w:rPr>
          <w:rFonts w:asciiTheme="minorHAnsi" w:hAnsiTheme="minorHAnsi" w:cstheme="minorHAnsi"/>
          <w:sz w:val="24"/>
          <w:szCs w:val="24"/>
        </w:rPr>
        <w:t>, секретарь согласительной комиссии.</w:t>
      </w:r>
    </w:p>
    <w:p w:rsidR="00632FE0" w:rsidRPr="00F12CEA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Члены рабочей группы:</w:t>
      </w:r>
    </w:p>
    <w:p w:rsidR="00632FE0" w:rsidRPr="00F12CEA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1) начальник управления имущественных отношений управления архитектуры, земельных и имущественных отношений администрации муниципального образования Щекинский район (по согласованию);</w:t>
      </w:r>
    </w:p>
    <w:p w:rsidR="00632FE0" w:rsidRPr="00F12CEA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2) представитель министерства имущественных и земельных отношений Тульской области (по согласованию);</w:t>
      </w:r>
    </w:p>
    <w:p w:rsidR="00632FE0" w:rsidRPr="00F12CEA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3) представитель Межрегионального территориального управления Федерального агентства по управлению государственным имуществом в Тульской, Рязанской и Орловской областях (по согласованию);</w:t>
      </w:r>
    </w:p>
    <w:p w:rsidR="00632FE0" w:rsidRPr="00F12CEA" w:rsidRDefault="006F2D12" w:rsidP="00F12CEA">
      <w:pPr>
        <w:pStyle w:val="4"/>
        <w:shd w:val="clear" w:color="FFFFFF" w:fill="FFFFFF"/>
        <w:spacing w:before="0" w:after="0"/>
        <w:ind w:firstLine="70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12CEA">
        <w:rPr>
          <w:rFonts w:asciiTheme="minorHAnsi" w:hAnsiTheme="minorHAnsi" w:cstheme="minorHAnsi"/>
          <w:b w:val="0"/>
          <w:sz w:val="24"/>
          <w:szCs w:val="24"/>
        </w:rPr>
        <w:t>4) представитель Управления Федеральной службы государственной регистрации, кадастра и картографии по Тульской области</w:t>
      </w:r>
      <w:r w:rsidRPr="00F12CE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(по согласованию);</w:t>
      </w:r>
    </w:p>
    <w:p w:rsidR="00632FE0" w:rsidRPr="00F12CEA" w:rsidRDefault="006F2D12" w:rsidP="00F12CEA">
      <w:pPr>
        <w:pStyle w:val="4"/>
        <w:shd w:val="clear" w:color="FFFFFF" w:fill="FFFFFF"/>
        <w:spacing w:before="0" w:after="0"/>
        <w:ind w:firstLine="70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12CEA">
        <w:rPr>
          <w:rFonts w:asciiTheme="minorHAnsi" w:hAnsiTheme="minorHAnsi" w:cstheme="minorHAnsi"/>
          <w:b w:val="0"/>
          <w:sz w:val="24"/>
          <w:szCs w:val="24"/>
        </w:rPr>
        <w:t xml:space="preserve">5) представитель СРО «МСКИ» </w:t>
      </w:r>
      <w:r w:rsidRPr="00F12CEA">
        <w:rPr>
          <w:rFonts w:asciiTheme="minorHAnsi" w:hAnsiTheme="minorHAnsi" w:cstheme="minorHAnsi"/>
          <w:b w:val="0"/>
          <w:bCs w:val="0"/>
          <w:sz w:val="24"/>
          <w:szCs w:val="24"/>
        </w:rPr>
        <w:t>(по согласованию).</w:t>
      </w:r>
    </w:p>
    <w:p w:rsidR="00632FE0" w:rsidRPr="00F12CEA" w:rsidRDefault="00632FE0" w:rsidP="00F12CEA">
      <w:pPr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F2D12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ab/>
      </w:r>
    </w:p>
    <w:p w:rsidR="00632FE0" w:rsidRPr="00F12CEA" w:rsidRDefault="00632FE0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32FE0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632FE0" w:rsidRDefault="00632FE0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7C56D1" w:rsidRDefault="007C56D1" w:rsidP="00F12CEA">
      <w:pPr>
        <w:ind w:firstLine="567"/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7C56D1" w:rsidP="007C56D1">
      <w:pPr>
        <w:ind w:firstLine="56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Приложение 2</w:t>
      </w:r>
    </w:p>
    <w:p w:rsidR="00C0626B" w:rsidRDefault="00C0626B" w:rsidP="00F12CEA">
      <w:pPr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2FE0" w:rsidRPr="007C56D1" w:rsidRDefault="006F2D12" w:rsidP="00F12CEA">
      <w:pPr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C56D1">
        <w:rPr>
          <w:rFonts w:asciiTheme="minorHAnsi" w:hAnsiTheme="minorHAnsi" w:cstheme="minorHAnsi"/>
          <w:b/>
          <w:sz w:val="26"/>
          <w:szCs w:val="26"/>
        </w:rPr>
        <w:t>РЕГЛАМЕНТ</w:t>
      </w:r>
    </w:p>
    <w:p w:rsidR="00632FE0" w:rsidRPr="007C56D1" w:rsidRDefault="006F2D12" w:rsidP="00F12CEA">
      <w:pPr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C56D1">
        <w:rPr>
          <w:rFonts w:asciiTheme="minorHAnsi" w:hAnsiTheme="minorHAnsi" w:cstheme="minorHAnsi"/>
          <w:b/>
          <w:sz w:val="26"/>
          <w:szCs w:val="26"/>
        </w:rPr>
        <w:t>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Ломинцевское Щекинского района</w:t>
      </w:r>
    </w:p>
    <w:p w:rsidR="00632FE0" w:rsidRPr="007C56D1" w:rsidRDefault="00632FE0" w:rsidP="00F12CEA">
      <w:pPr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2FE0" w:rsidRPr="007C56D1" w:rsidRDefault="006F2D12" w:rsidP="00F12CEA">
      <w:pPr>
        <w:numPr>
          <w:ilvl w:val="0"/>
          <w:numId w:val="10"/>
        </w:numPr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C56D1">
        <w:rPr>
          <w:rFonts w:asciiTheme="minorHAnsi" w:hAnsiTheme="minorHAnsi" w:cstheme="minorHAnsi"/>
          <w:b/>
          <w:sz w:val="26"/>
          <w:szCs w:val="26"/>
        </w:rPr>
        <w:t>Общие положения</w:t>
      </w:r>
    </w:p>
    <w:p w:rsidR="00632FE0" w:rsidRPr="00F12CEA" w:rsidRDefault="00632FE0" w:rsidP="00F12CE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2FE0" w:rsidRPr="00F12CEA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1.1. </w:t>
      </w:r>
      <w:proofErr w:type="gramStart"/>
      <w:r w:rsidRPr="00F12CEA">
        <w:rPr>
          <w:rFonts w:asciiTheme="minorHAnsi" w:hAnsiTheme="minorHAnsi" w:cstheme="minorHAnsi"/>
          <w:sz w:val="24"/>
          <w:szCs w:val="24"/>
        </w:rPr>
        <w:t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Ломинцевское Щекинского района разработан в соответствии с Федеральным законом от 24 июля 2007 года № 221-ФЗ «О кадастровой деятельности», определяет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</w:t>
      </w:r>
      <w:proofErr w:type="gramEnd"/>
      <w:r w:rsidRPr="00F12CEA">
        <w:rPr>
          <w:rFonts w:asciiTheme="minorHAnsi" w:hAnsiTheme="minorHAnsi" w:cstheme="minorHAnsi"/>
          <w:sz w:val="24"/>
          <w:szCs w:val="24"/>
        </w:rPr>
        <w:t xml:space="preserve"> Ломинцевское Щекинского района (далее - Согласительная комиссия).</w:t>
      </w:r>
    </w:p>
    <w:p w:rsidR="00632FE0" w:rsidRPr="00F12CEA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1.2. Целью работы Согласительной комиссии является согласование местоположения границ земельных участков, в отношении которых выполняются комплексные кадастровые работы.</w:t>
      </w:r>
    </w:p>
    <w:p w:rsidR="00632FE0" w:rsidRPr="00F12CEA" w:rsidRDefault="006F2D12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1.3. </w:t>
      </w:r>
      <w:proofErr w:type="gramStart"/>
      <w:r w:rsidRPr="00F12CEA">
        <w:rPr>
          <w:rFonts w:asciiTheme="minorHAnsi" w:hAnsiTheme="minorHAnsi" w:cstheme="minorHAnsi"/>
          <w:sz w:val="24"/>
          <w:szCs w:val="24"/>
        </w:rPr>
        <w:t xml:space="preserve">Согласительная комиссия в своей деятельности руководствуется </w:t>
      </w:r>
      <w:hyperlink r:id="rId8" w:history="1">
        <w:r w:rsidRPr="00F12CEA">
          <w:rPr>
            <w:rFonts w:asciiTheme="minorHAnsi" w:hAnsiTheme="minorHAnsi" w:cstheme="minorHAnsi"/>
            <w:sz w:val="24"/>
            <w:szCs w:val="24"/>
          </w:rPr>
          <w:t>Конституцией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</w:t>
      </w:r>
      <w:hyperlink r:id="rId9" w:history="1">
        <w:r w:rsidRPr="00F12CEA">
          <w:rPr>
            <w:rFonts w:asciiTheme="minorHAnsi" w:hAnsiTheme="minorHAnsi" w:cstheme="minorHAnsi"/>
            <w:sz w:val="24"/>
            <w:szCs w:val="24"/>
          </w:rPr>
          <w:t>Уставом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муниципального образования Ломинцевское Щекинского района, иными нормативными правовыми актами Тульской области, муниципальными правовыми актами и настоящим регламентом.</w:t>
      </w:r>
      <w:proofErr w:type="gramEnd"/>
    </w:p>
    <w:p w:rsidR="00632FE0" w:rsidRPr="00F12CEA" w:rsidRDefault="00632FE0" w:rsidP="00F12CE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32FE0" w:rsidRPr="007C56D1" w:rsidRDefault="006F2D12" w:rsidP="00F12CEA">
      <w:pPr>
        <w:ind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C56D1">
        <w:rPr>
          <w:rFonts w:asciiTheme="minorHAnsi" w:hAnsiTheme="minorHAnsi" w:cstheme="minorHAnsi"/>
          <w:b/>
          <w:sz w:val="26"/>
          <w:szCs w:val="26"/>
          <w:lang w:val="en-US"/>
        </w:rPr>
        <w:t>II</w:t>
      </w:r>
      <w:r w:rsidRPr="007C56D1">
        <w:rPr>
          <w:rFonts w:asciiTheme="minorHAnsi" w:hAnsiTheme="minorHAnsi" w:cstheme="minorHAnsi"/>
          <w:b/>
          <w:sz w:val="26"/>
          <w:szCs w:val="26"/>
        </w:rPr>
        <w:t>. Полномочия Согласительной комиссии</w:t>
      </w:r>
    </w:p>
    <w:p w:rsidR="00632FE0" w:rsidRPr="00F12CEA" w:rsidRDefault="00632FE0" w:rsidP="00F12CEA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632FE0" w:rsidRPr="00F12CEA" w:rsidRDefault="006F2D12" w:rsidP="00F12CEA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К полномочиям согласительной комиссии относятся: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1) рассмотрение возражений заинтересованных лиц, указанных в </w:t>
      </w:r>
      <w:hyperlink r:id="rId10" w:history="1">
        <w:r w:rsidRPr="00F12CEA">
          <w:rPr>
            <w:rFonts w:asciiTheme="minorHAnsi" w:hAnsiTheme="minorHAnsi" w:cstheme="minorHAnsi"/>
            <w:sz w:val="24"/>
            <w:szCs w:val="24"/>
          </w:rPr>
          <w:t>части 3 статьи 39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Федерального закона от 24.07.2007 № 221-ФЗ «О кадастровой деятельности», относительно местоположения границ земельных участков;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12CEA">
        <w:rPr>
          <w:rFonts w:asciiTheme="minorHAnsi" w:hAnsiTheme="minorHAnsi" w:cstheme="minorHAnsi"/>
          <w:sz w:val="24"/>
          <w:szCs w:val="24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</w:t>
      </w:r>
      <w:hyperlink r:id="rId11" w:history="1">
        <w:r w:rsidRPr="00F12CEA">
          <w:rPr>
            <w:rFonts w:asciiTheme="minorHAnsi" w:hAnsiTheme="minorHAnsi" w:cstheme="minorHAnsi"/>
            <w:sz w:val="24"/>
            <w:szCs w:val="24"/>
          </w:rPr>
          <w:t>части 3 статьи 39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Федерального закона от 24.07.2007 № 221-ФЗ «О кадастровой деятельности»,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3) оформление акта согласования местоположения границ при выполнении комплексных кадастровых работ;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4) разъяснение заинтересованным лицам, указанным в </w:t>
      </w:r>
      <w:hyperlink r:id="rId12" w:history="1">
        <w:r w:rsidRPr="00F12CEA">
          <w:rPr>
            <w:rFonts w:asciiTheme="minorHAnsi" w:hAnsiTheme="minorHAnsi" w:cstheme="minorHAnsi"/>
            <w:sz w:val="24"/>
            <w:szCs w:val="24"/>
          </w:rPr>
          <w:t>части 3 статьи 39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Федерального закона от 24.07.2007 № 221-ФЗ «О кадастровой деятельности», </w:t>
      </w:r>
      <w:r w:rsidRPr="00F12CEA">
        <w:rPr>
          <w:rFonts w:asciiTheme="minorHAnsi" w:hAnsiTheme="minorHAnsi" w:cstheme="minorHAnsi"/>
          <w:sz w:val="24"/>
          <w:szCs w:val="24"/>
        </w:rPr>
        <w:lastRenderedPageBreak/>
        <w:t>возможности разрешения земельного спора о местоположении границ земельных участков в судебном порядке.</w:t>
      </w:r>
    </w:p>
    <w:p w:rsidR="00632FE0" w:rsidRPr="00F12CEA" w:rsidRDefault="00632FE0" w:rsidP="00F12CEA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2FE0" w:rsidRPr="007C56D1" w:rsidRDefault="006F2D12" w:rsidP="00F12CEA">
      <w:pPr>
        <w:numPr>
          <w:ilvl w:val="0"/>
          <w:numId w:val="11"/>
        </w:numPr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C56D1">
        <w:rPr>
          <w:rFonts w:asciiTheme="minorHAnsi" w:hAnsiTheme="minorHAnsi" w:cstheme="minorHAnsi"/>
          <w:b/>
          <w:sz w:val="26"/>
          <w:szCs w:val="26"/>
        </w:rPr>
        <w:t>Порядок работы Согласительной комиссии</w:t>
      </w:r>
    </w:p>
    <w:p w:rsidR="00632FE0" w:rsidRPr="00F12CEA" w:rsidRDefault="00632FE0" w:rsidP="00F12CEA">
      <w:pPr>
        <w:rPr>
          <w:rFonts w:asciiTheme="minorHAnsi" w:hAnsiTheme="minorHAnsi" w:cstheme="minorHAnsi"/>
          <w:sz w:val="24"/>
          <w:szCs w:val="24"/>
        </w:rPr>
      </w:pPr>
    </w:p>
    <w:p w:rsidR="00632FE0" w:rsidRPr="00F12CEA" w:rsidRDefault="006F2D12" w:rsidP="00F12CEA">
      <w:pPr>
        <w:pStyle w:val="formattex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12CEA">
        <w:rPr>
          <w:rFonts w:asciiTheme="minorHAnsi" w:hAnsiTheme="minorHAnsi" w:cstheme="minorHAnsi"/>
        </w:rPr>
        <w:t>3.1. Согласительная комиссия состоит из председателя, заместителя председателя, секретаря и иных членов Согласительной комиссии.</w:t>
      </w:r>
    </w:p>
    <w:p w:rsidR="00632FE0" w:rsidRPr="00F12CEA" w:rsidRDefault="006F2D12" w:rsidP="00F12CEA">
      <w:pPr>
        <w:pStyle w:val="formattex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12CEA">
        <w:rPr>
          <w:rFonts w:asciiTheme="minorHAnsi" w:hAnsiTheme="minorHAnsi" w:cstheme="minorHAnsi"/>
        </w:rPr>
        <w:t>На заседании Согласительной комиссии председателем Согласительной комиссии разъясняется регламент работы Согласительной комиссии.</w:t>
      </w:r>
    </w:p>
    <w:p w:rsidR="00632FE0" w:rsidRPr="00F12CEA" w:rsidRDefault="006F2D12" w:rsidP="00F12CE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3.2.Председатель Согласительной комиссии: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3.2.1. возглавляет Согласительную комиссию и руководит ее деятельностью;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3.2.2. организует работу Согласительной комиссии;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3.2.3. планирует деятельность Согласительной комиссии, утверждает повестку дня заседаний Согласительной комиссии;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3.2.4. назначает заседания Согласительной комиссии;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3.2.5. председательствует на заседаниях Согласительной комиссии;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3.2.6. обеспечивает проведение заседаний Согласительной комиссии;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3.2.7. подписывает протокол заседания Согласительной комиссии, а также заключение Согласительной комиссии о результатах рассмотрения возражений относительно местоположения границ земельных участков;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3.2.8. распределяет текущие обязанности между членами Согласительной комиссии;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3.2.9. несет персональную ответственность за выполнение возложенных на Согласительную комиссию полномочий.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3.3. Заместитель председателя Согласительной комиссии: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3.3.1 выполняет поручения председателя Согласительной комиссии;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3.3.2 исполняет обязанности председателя Согласительной комиссии в его отсутствие или при невозможности выполнения им своих обязанностей.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3.4. Члены Согласительной комиссии: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3.4.1 участвуют в подготовке заседаний Согласительной комиссии;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3.4.2 предварительно, до заседания Согласительной комиссии, знакомятся с проектом карты-плана территории и возражениями заинтересованных лиц по вопросу согласования местоположения границ земельного участка;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3.4.3 вносят председателю Согласительной комиссии предложения об отложении заседания при необходимости дополнительного выяснения обстоятельств, послуживших для возражения заинтересованных лиц по вопросу согласования местоположения границ земельного участка;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3.4.4. участвуют в рассмотрении возражений и принятии заключений и протокола согласительной комиссией.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Члены Согласительной комиссии обладают равными правами.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 Секретарь Согласительной комиссии осуществляет: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3.5.1. организацию и техническое обслуживание деятельности Согласительной комиссии;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3.5.2 ведение делопроизводства Согласительной комиссии, учет и сохранность документов Согласительной комиссии;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3.5.2 подготовку заседаний Согласительной комиссии;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3.5.3 оповещение членов Согласительной комиссии и приглашенных заинтересованных лиц о времени и месте проведения заседания (в течение двух рабочих дней после назначения председателем заседания Согласительной комиссии);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3.5.4 прием и регистрацию документов, материалов, поступающих в Согласительную комиссию;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lastRenderedPageBreak/>
        <w:t>3.5.5. подготовку документов для рассмотрения на заседании Согласительной комиссии;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3.5.6. составление протокола заседания Согласительной комиссии, а также заключения Согласительной комиссии о результатах рассмотрения возражений относительно местоположения границ земельных участков (в течение пяти рабочих дней после заседания Согласительной комиссии);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3.5.7 рассылку (вручение) вынесенных Согласительной комиссией протоколов и заключений всем членам комиссии, а также заказчику комплексных кадастровых работ (в течение одного рабочего дня после подписания документов);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3.5.8. выполнение поручений председателя Согласительной комиссии (заместителя председателя Согласительной комиссии).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3.6. В случае отсутствия секретаря Согласительной комиссии один из членов Согласительной комиссии по поручению председателя Согласительной комиссии (заместителя председателя Согласительной комиссии) составляет протокол заседания Согласительной комиссии, а также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3.7. В рамках регламента работы Согласительной комиссии кадастровым инженером (исполнителем комплексных кадастровых работ) осуществляется: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3.7.1 представление проекта карты-плана территории;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3.7.2 разъяснение результатов выполнения комплексных кадастровых работ;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3.7.3 разъяснение </w:t>
      </w:r>
      <w:proofErr w:type="gramStart"/>
      <w:r w:rsidRPr="00F12CEA">
        <w:rPr>
          <w:rFonts w:asciiTheme="minorHAnsi" w:hAnsiTheme="minorHAnsi" w:cstheme="minorHAnsi"/>
          <w:sz w:val="24"/>
          <w:szCs w:val="24"/>
        </w:rPr>
        <w:t>порядка согласования местоположения границ земельных участков</w:t>
      </w:r>
      <w:proofErr w:type="gramEnd"/>
      <w:r w:rsidRPr="00F12CEA">
        <w:rPr>
          <w:rFonts w:asciiTheme="minorHAnsi" w:hAnsiTheme="minorHAnsi" w:cstheme="minorHAnsi"/>
          <w:sz w:val="24"/>
          <w:szCs w:val="24"/>
        </w:rPr>
        <w:t>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3.8. На заседании Согласительной комиссии рассматриваются возражения заинтересованных лиц относительно местоположения границ земельных участков, в отношении которых проведены комплексные кадастровые работы.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3.9. После рассмотрения представленных возражений заинтересованных лиц Согласительная комиссия выносит решение (заключение) относительно местоположения границ земельных участков: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3.9.1. о нецелесообразности изменения проекта карты-плана территории в случае необоснованности таких возражений;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3.9.2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3.10. В случае принятия решения (заключения) о необоснованности возражений заинтересованных лиц относительно местоположения границ земельных участков и нецелесообразности изменения проекта карты-плана территории Согласительная комиссия оформляет акт согласования местоположения границ при выполнении комплексных кадастровых работ.</w:t>
      </w:r>
    </w:p>
    <w:p w:rsidR="00632FE0" w:rsidRPr="00F12CEA" w:rsidRDefault="003B1873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3.11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>. В завершении заседания Согласительной комиссии председателем Согласительной комиссии даются разъяснения заинтересованным лицам о возможности разрешения земельного спора о местоположении границ земельных участков в судебном порядке после оформления акта согласования местоположения границ при выполнении комплексных кадастровых работ.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3.12. Заседания Согласительной комиссии проводятся по мере необходимости. Заседание проводит председатель Согласительной комиссии, в случае его отсутствия - заместитель председателя Согласительной комиссии.</w:t>
      </w:r>
    </w:p>
    <w:p w:rsidR="00632FE0" w:rsidRPr="00F12CEA" w:rsidRDefault="006F2D12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3.13. Заседание Согласительной комиссии считается правомочным, если на нем присутствует не менее 2/3 ее членов. Члены Согласительной комиссии участвуют в ее заседаниях без права замены.</w:t>
      </w:r>
    </w:p>
    <w:p w:rsidR="00632FE0" w:rsidRPr="00F12CEA" w:rsidRDefault="003B1873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3.14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. Согласительная комиссия принимает решения по рассматриваемым вопросам открытым голосованием простым большинством голосов </w:t>
      </w:r>
      <w:r w:rsidR="006F2D12" w:rsidRPr="00F12CEA">
        <w:rPr>
          <w:rFonts w:asciiTheme="minorHAnsi" w:hAnsiTheme="minorHAnsi" w:cstheme="minorHAnsi"/>
          <w:sz w:val="24"/>
          <w:szCs w:val="24"/>
        </w:rPr>
        <w:lastRenderedPageBreak/>
        <w:t>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632FE0" w:rsidRPr="00F12CEA" w:rsidRDefault="003B1873" w:rsidP="00F12CEA">
      <w:pPr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3.15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>. Члены Согласительной комиссии и лица, участвующие в ее заседаниях, обязаны не разглашать ставшую им известной в связи с работой Согласительной комиссии информацию, отнесенную к категории информации для служебного пользования.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3.16.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F12CEA">
        <w:rPr>
          <w:rFonts w:asciiTheme="minorHAnsi" w:hAnsiTheme="minorHAnsi" w:cstheme="minorHAnsi"/>
          <w:sz w:val="24"/>
          <w:szCs w:val="24"/>
        </w:rPr>
        <w:t>содержащее</w:t>
      </w:r>
      <w:proofErr w:type="gramEnd"/>
      <w:r w:rsidRPr="00F12CEA">
        <w:rPr>
          <w:rFonts w:asciiTheme="minorHAnsi" w:hAnsiTheme="minorHAnsi" w:cstheme="minorHAnsi"/>
          <w:sz w:val="24"/>
          <w:szCs w:val="24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Федеральным </w:t>
      </w:r>
      <w:hyperlink r:id="rId16" w:history="1">
        <w:r w:rsidRPr="00F12CEA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от 24 июля 2007 года № 221-ФЗ «О кадастровой деятельности»,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</w:t>
      </w:r>
      <w:hyperlink r:id="rId17" w:history="1">
        <w:proofErr w:type="gramStart"/>
        <w:r w:rsidRPr="00F12CEA">
          <w:rPr>
            <w:rFonts w:asciiTheme="minorHAnsi" w:hAnsiTheme="minorHAnsi" w:cstheme="minorHAnsi"/>
            <w:sz w:val="24"/>
            <w:szCs w:val="24"/>
          </w:rPr>
          <w:t>Примерная форма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и содержание извещения о проведении заседания Согласительной комиссии по вопросу согласования местоположения границ земельных участков утверждены Приказом Министерства экономического развития Российской Федерации от 23 апреля 2015 года № 254 «Об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</w:t>
      </w:r>
      <w:proofErr w:type="gramEnd"/>
      <w:r w:rsidRPr="00F12CEA">
        <w:rPr>
          <w:rFonts w:asciiTheme="minorHAnsi" w:hAnsiTheme="minorHAnsi" w:cstheme="minorHAnsi"/>
          <w:sz w:val="24"/>
          <w:szCs w:val="24"/>
        </w:rPr>
        <w:t xml:space="preserve"> комплексных кадастровых работ».</w:t>
      </w:r>
    </w:p>
    <w:bookmarkStart w:id="0" w:name="Par46"/>
    <w:bookmarkEnd w:id="0"/>
    <w:p w:rsidR="00632FE0" w:rsidRPr="00F12CEA" w:rsidRDefault="003B1873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fldChar w:fldCharType="begin"/>
      </w:r>
      <w:r w:rsidR="006F2D12" w:rsidRPr="00F12CEA">
        <w:rPr>
          <w:rFonts w:asciiTheme="minorHAnsi" w:hAnsiTheme="minorHAnsi" w:cstheme="minorHAnsi"/>
          <w:sz w:val="24"/>
          <w:szCs w:val="24"/>
        </w:rPr>
        <w:instrText xml:space="preserve">HYPERLINK consultantplus://offline/ref=5554FF0FC3C99161B80F55E0F9062D271131D5BFD348CDF947B9DB61178721A20A526EEEF3E539140B3FFF5FF8B07F8BD7DE49B2B6CCE94E70A094M5T5J </w:instrText>
      </w:r>
      <w:r w:rsidRPr="00F12CEA">
        <w:rPr>
          <w:rFonts w:asciiTheme="minorHAnsi" w:hAnsiTheme="minorHAnsi" w:cstheme="minorHAnsi"/>
          <w:sz w:val="24"/>
          <w:szCs w:val="24"/>
        </w:rPr>
        <w:fldChar w:fldCharType="separate"/>
      </w:r>
      <w:proofErr w:type="gramStart"/>
      <w:r w:rsidR="006F2D12" w:rsidRPr="00F12CEA">
        <w:rPr>
          <w:rFonts w:asciiTheme="minorHAnsi" w:hAnsiTheme="minorHAnsi" w:cstheme="minorHAnsi"/>
          <w:sz w:val="24"/>
          <w:szCs w:val="24"/>
        </w:rPr>
        <w:t>3.17</w:t>
      </w:r>
      <w:r w:rsidRPr="00F12CEA">
        <w:rPr>
          <w:rFonts w:asciiTheme="minorHAnsi" w:hAnsiTheme="minorHAnsi" w:cstheme="minorHAnsi"/>
          <w:sz w:val="24"/>
          <w:szCs w:val="24"/>
        </w:rPr>
        <w:fldChar w:fldCharType="end"/>
      </w:r>
      <w:r w:rsidR="006F2D12" w:rsidRPr="00F12CEA">
        <w:rPr>
          <w:rFonts w:asciiTheme="minorHAnsi" w:hAnsiTheme="minorHAnsi" w:cstheme="minorHAnsi"/>
          <w:sz w:val="24"/>
          <w:szCs w:val="24"/>
        </w:rPr>
        <w:t>.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</w:t>
      </w:r>
      <w:proofErr w:type="gramEnd"/>
      <w:r w:rsidR="006F2D12" w:rsidRPr="00F12CEA">
        <w:rPr>
          <w:rFonts w:asciiTheme="minorHAnsi" w:hAnsiTheme="minorHAnsi" w:cstheme="minorHAnsi"/>
          <w:sz w:val="24"/>
          <w:szCs w:val="24"/>
        </w:rPr>
        <w:t xml:space="preserve"> сети «Интернет»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6F2D12" w:rsidRPr="00F12CEA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="006F2D12" w:rsidRPr="00F12CEA">
        <w:rPr>
          <w:rFonts w:asciiTheme="minorHAnsi" w:hAnsiTheme="minorHAnsi" w:cstheme="minorHAnsi"/>
          <w:sz w:val="24"/>
          <w:szCs w:val="24"/>
        </w:rPr>
        <w:t>: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1) министерство имущественных и земельных отношений Тульской области для размещения на его официальном сайте в информационно-телекоммуникационной сети «Интернет»;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2) орган регистрации прав для размещения на его официальном сайте в информационно-телекоммуникационной сети «Интернет»;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3) Согласительную комиссию.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3.18. </w:t>
      </w:r>
      <w:proofErr w:type="gramStart"/>
      <w:r w:rsidRPr="00F12CEA">
        <w:rPr>
          <w:rFonts w:asciiTheme="minorHAnsi" w:hAnsiTheme="minorHAnsi" w:cstheme="minorHAnsi"/>
          <w:sz w:val="24"/>
          <w:szCs w:val="24"/>
        </w:rPr>
        <w:t xml:space="preserve">Министерство имущественных и земельных отношений Тульской области, орган регистрации прав в срок не более чем три рабочих дня со дня получения указанных в </w:t>
      </w:r>
      <w:hyperlink w:anchor="Par46" w:history="1">
        <w:r w:rsidRPr="00F12CEA">
          <w:rPr>
            <w:rFonts w:asciiTheme="minorHAnsi" w:hAnsiTheme="minorHAnsi" w:cstheme="minorHAnsi"/>
            <w:sz w:val="24"/>
            <w:szCs w:val="24"/>
          </w:rPr>
          <w:t>пункте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3.17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«Интернет».</w:t>
      </w:r>
      <w:proofErr w:type="gramEnd"/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lastRenderedPageBreak/>
        <w:t>3.19.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3.20. </w:t>
      </w:r>
      <w:proofErr w:type="gramStart"/>
      <w:r w:rsidRPr="00F12CEA">
        <w:rPr>
          <w:rFonts w:asciiTheme="minorHAnsi" w:hAnsiTheme="minorHAnsi" w:cstheme="minorHAnsi"/>
          <w:sz w:val="24"/>
          <w:szCs w:val="24"/>
        </w:rPr>
        <w:t>Возражение заинтересованного лица, определенного в части 3 статьи 39  Федерального закона от 24 июля 2007 года N 221-ФЗ «О кадастровой деятельности», относительно местоположения границ земельного участка, указанных в пунктах 1 и 2 части 1 статьи 42.1 Федерального закона от 24 июля 2007 года N 221-ФЗ «О кадастровой деятельности» могут быть представлены в письменной форме в Согласительную комиссию в период со</w:t>
      </w:r>
      <w:proofErr w:type="gramEnd"/>
      <w:r w:rsidRPr="00F12CEA">
        <w:rPr>
          <w:rFonts w:asciiTheme="minorHAnsi" w:hAnsiTheme="minorHAnsi" w:cstheme="minorHAnsi"/>
          <w:sz w:val="24"/>
          <w:szCs w:val="24"/>
        </w:rPr>
        <w:t xml:space="preserve">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3.21. </w:t>
      </w:r>
      <w:proofErr w:type="gramStart"/>
      <w:r w:rsidRPr="00F12CEA">
        <w:rPr>
          <w:rFonts w:asciiTheme="minorHAnsi" w:hAnsiTheme="minorHAnsi" w:cstheme="minorHAnsi"/>
          <w:sz w:val="24"/>
          <w:szCs w:val="24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удостоверяющие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 w:rsidRPr="00F12CEA">
        <w:rPr>
          <w:rFonts w:asciiTheme="minorHAnsi" w:hAnsiTheme="minorHAnsi" w:cstheme="minorHAnsi"/>
          <w:sz w:val="24"/>
          <w:szCs w:val="24"/>
        </w:rPr>
        <w:t xml:space="preserve"> с проектом карты - 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632FE0" w:rsidRPr="00F12CEA" w:rsidRDefault="003B1873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3.22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r:id="rId19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пунктах 2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 и </w:t>
      </w:r>
      <w:hyperlink r:id="rId20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3 части 6 статьи 42.10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 Федерального закона от 24 июля 2007 года № 221-ФЗ «О кадастровой деятельности»,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632FE0" w:rsidRPr="00F12CEA" w:rsidRDefault="003B1873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hyperlink r:id="rId21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3.23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12CEA">
        <w:rPr>
          <w:rFonts w:asciiTheme="minorHAnsi" w:hAnsiTheme="minorHAnsi" w:cstheme="minorHAnsi"/>
          <w:sz w:val="24"/>
          <w:szCs w:val="24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от 24 июля 2007 года № 221-ФЗ «О кадастровой деятельности», 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</w:t>
      </w:r>
      <w:proofErr w:type="gramEnd"/>
      <w:r w:rsidRPr="00F12CEA">
        <w:rPr>
          <w:rFonts w:asciiTheme="minorHAnsi" w:hAnsiTheme="minorHAnsi" w:cstheme="minorHAnsi"/>
          <w:sz w:val="24"/>
          <w:szCs w:val="24"/>
        </w:rPr>
        <w:t xml:space="preserve"> земельного спора о местоположении границ земельного участка;</w:t>
      </w:r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от 24 июля 2007 года    № 221-ФЗ «О кадастровой деятельности», за исключением случаев, если земельный спор о местоположении границ земельного участка был разрешен в судебном порядке.</w:t>
      </w:r>
    </w:p>
    <w:p w:rsidR="00632FE0" w:rsidRPr="00F12CEA" w:rsidRDefault="003B1873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hyperlink r:id="rId22" w:history="1">
        <w:proofErr w:type="gramStart"/>
        <w:r w:rsidR="006F2D12" w:rsidRPr="00F12CEA">
          <w:rPr>
            <w:rFonts w:asciiTheme="minorHAnsi" w:hAnsiTheme="minorHAnsi" w:cstheme="minorHAnsi"/>
            <w:sz w:val="24"/>
            <w:szCs w:val="24"/>
          </w:rPr>
          <w:t>3.24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. По результатам заседания Согласительной комиссии в течение пяти рабочих дней составляется протокол заседания Согласительной комиссии, </w:t>
      </w:r>
      <w:hyperlink r:id="rId23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форма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 и содержание которого утверждены Приказом Министерства экономического развития Российской Федерации от 20 апреля 2015 года № 244 «Об утверждении </w:t>
      </w:r>
      <w:r w:rsidR="006F2D12" w:rsidRPr="00F12CEA">
        <w:rPr>
          <w:rFonts w:asciiTheme="minorHAnsi" w:hAnsiTheme="minorHAnsi" w:cstheme="minorHAnsi"/>
          <w:sz w:val="24"/>
          <w:szCs w:val="24"/>
        </w:rPr>
        <w:lastRenderedPageBreak/>
        <w:t>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работ», а также составляется заключение Согласительной комиссии</w:t>
      </w:r>
      <w:proofErr w:type="gramEnd"/>
      <w:r w:rsidR="006F2D12" w:rsidRPr="00F12CEA">
        <w:rPr>
          <w:rFonts w:asciiTheme="minorHAnsi" w:hAnsiTheme="minorHAnsi" w:cstheme="minorHAnsi"/>
          <w:sz w:val="24"/>
          <w:szCs w:val="24"/>
        </w:rPr>
        <w:t xml:space="preserve"> о результатах рассмотрения возражений относительно местоположения границ земельных участков.</w:t>
      </w:r>
    </w:p>
    <w:p w:rsidR="00632FE0" w:rsidRPr="00F12CEA" w:rsidRDefault="003B1873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hyperlink r:id="rId24" w:history="1">
        <w:proofErr w:type="gramStart"/>
        <w:r w:rsidR="006F2D12" w:rsidRPr="00F12CEA">
          <w:rPr>
            <w:rFonts w:asciiTheme="minorHAnsi" w:hAnsiTheme="minorHAnsi" w:cstheme="minorHAnsi"/>
            <w:sz w:val="24"/>
            <w:szCs w:val="24"/>
          </w:rPr>
          <w:t>3.25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. В течение двадцати рабочих дней со дня истечения срока представления предусмотренных </w:t>
      </w:r>
      <w:hyperlink r:id="rId25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частью 14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 Федерального закона от 24 июля 2007 года N 221-ФЗ «О кадастровой деятельности»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632FE0" w:rsidRPr="00F12CEA" w:rsidRDefault="003B1873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hyperlink r:id="rId26" w:history="1">
        <w:proofErr w:type="gramStart"/>
        <w:r w:rsidR="006F2D12" w:rsidRPr="00F12CEA">
          <w:rPr>
            <w:rFonts w:asciiTheme="minorHAnsi" w:hAnsiTheme="minorHAnsi" w:cstheme="minorHAnsi"/>
            <w:sz w:val="24"/>
            <w:szCs w:val="24"/>
          </w:rPr>
          <w:t>3.26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. Земельные споры о местоположении границ земельных участков, не урегулированные в результате предусмотренного </w:t>
      </w:r>
      <w:hyperlink r:id="rId27" w:history="1">
        <w:r w:rsidR="006F2D12" w:rsidRPr="00F12CEA">
          <w:rPr>
            <w:rFonts w:asciiTheme="minorHAnsi" w:hAnsiTheme="minorHAnsi" w:cstheme="minorHAnsi"/>
            <w:sz w:val="24"/>
            <w:szCs w:val="24"/>
          </w:rPr>
          <w:t>статьей 42.10</w:t>
        </w:r>
      </w:hyperlink>
      <w:r w:rsidR="006F2D12" w:rsidRPr="00F12CEA">
        <w:rPr>
          <w:rFonts w:asciiTheme="minorHAnsi" w:hAnsiTheme="minorHAnsi" w:cstheme="minorHAnsi"/>
          <w:sz w:val="24"/>
          <w:szCs w:val="24"/>
        </w:rPr>
        <w:t xml:space="preserve"> Федерального закона от 24 июля 2007 года N 221-ФЗ «О кадастровой деятельности»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  <w:proofErr w:type="gramEnd"/>
    </w:p>
    <w:p w:rsidR="00632FE0" w:rsidRPr="00F12CEA" w:rsidRDefault="006F2D12" w:rsidP="00F12CE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12CEA">
        <w:rPr>
          <w:rFonts w:asciiTheme="minorHAnsi" w:hAnsiTheme="minorHAnsi" w:cstheme="minorHAnsi"/>
          <w:sz w:val="24"/>
          <w:szCs w:val="24"/>
        </w:rPr>
        <w:t xml:space="preserve">3.27. Наличие или отсутствие утвержденного в соответствии со </w:t>
      </w:r>
      <w:hyperlink r:id="rId28" w:history="1">
        <w:r w:rsidRPr="00F12CEA">
          <w:rPr>
            <w:rFonts w:asciiTheme="minorHAnsi" w:hAnsiTheme="minorHAnsi" w:cstheme="minorHAnsi"/>
            <w:sz w:val="24"/>
            <w:szCs w:val="24"/>
          </w:rPr>
          <w:t>статьей 42.10</w:t>
        </w:r>
      </w:hyperlink>
      <w:r w:rsidRPr="00F12CEA">
        <w:rPr>
          <w:rFonts w:asciiTheme="minorHAnsi" w:hAnsiTheme="minorHAnsi" w:cstheme="minorHAnsi"/>
          <w:sz w:val="24"/>
          <w:szCs w:val="24"/>
        </w:rPr>
        <w:t xml:space="preserve"> Федерального закона от 24 июля 2007 года N 221-ФЗ «О кадастровой деятельности»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sectPr w:rsidR="00632FE0" w:rsidRPr="00F12CEA" w:rsidSect="00632FE0">
      <w:headerReference w:type="even" r:id="rId29"/>
      <w:headerReference w:type="default" r:id="rId30"/>
      <w:headerReference w:type="first" r:id="rId3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BC" w:rsidRDefault="00F606BC">
      <w:r>
        <w:separator/>
      </w:r>
    </w:p>
  </w:endnote>
  <w:endnote w:type="continuationSeparator" w:id="0">
    <w:p w:rsidR="00F606BC" w:rsidRDefault="00F6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BC" w:rsidRDefault="00F606BC">
      <w:r>
        <w:separator/>
      </w:r>
    </w:p>
  </w:footnote>
  <w:footnote w:type="continuationSeparator" w:id="0">
    <w:p w:rsidR="00F606BC" w:rsidRDefault="00F60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E0" w:rsidRDefault="003B187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F2D1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F2D12">
      <w:rPr>
        <w:rStyle w:val="af7"/>
      </w:rPr>
      <w:t>6</w:t>
    </w:r>
    <w:r>
      <w:rPr>
        <w:rStyle w:val="af7"/>
      </w:rPr>
      <w:fldChar w:fldCharType="end"/>
    </w:r>
  </w:p>
  <w:p w:rsidR="00632FE0" w:rsidRDefault="00632FE0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E0" w:rsidRDefault="003B1873">
    <w:pPr>
      <w:pStyle w:val="af5"/>
      <w:framePr w:wrap="around" w:vAnchor="text" w:hAnchor="margin" w:xAlign="center" w:y="1"/>
      <w:rPr>
        <w:rStyle w:val="af7"/>
        <w:sz w:val="28"/>
        <w:szCs w:val="28"/>
      </w:rPr>
    </w:pPr>
    <w:r>
      <w:rPr>
        <w:rStyle w:val="af7"/>
        <w:sz w:val="28"/>
        <w:szCs w:val="28"/>
      </w:rPr>
      <w:fldChar w:fldCharType="begin"/>
    </w:r>
    <w:r w:rsidR="006F2D12">
      <w:rPr>
        <w:rStyle w:val="af7"/>
        <w:sz w:val="28"/>
        <w:szCs w:val="28"/>
      </w:rPr>
      <w:instrText xml:space="preserve">PAGE  </w:instrText>
    </w:r>
    <w:r>
      <w:rPr>
        <w:rStyle w:val="af7"/>
        <w:sz w:val="28"/>
        <w:szCs w:val="28"/>
      </w:rPr>
      <w:fldChar w:fldCharType="separate"/>
    </w:r>
    <w:r w:rsidR="00C0626B">
      <w:rPr>
        <w:rStyle w:val="af7"/>
        <w:noProof/>
        <w:sz w:val="28"/>
        <w:szCs w:val="28"/>
      </w:rPr>
      <w:t>8</w:t>
    </w:r>
    <w:r>
      <w:rPr>
        <w:rStyle w:val="af7"/>
        <w:sz w:val="28"/>
        <w:szCs w:val="28"/>
      </w:rPr>
      <w:fldChar w:fldCharType="end"/>
    </w:r>
  </w:p>
  <w:p w:rsidR="00632FE0" w:rsidRDefault="00632FE0">
    <w:pPr>
      <w:pStyle w:val="af5"/>
      <w:jc w:val="center"/>
    </w:pPr>
  </w:p>
  <w:p w:rsidR="00632FE0" w:rsidRDefault="00632FE0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E0" w:rsidRDefault="00632FE0">
    <w:pPr>
      <w:pStyle w:val="af5"/>
      <w:jc w:val="center"/>
    </w:pPr>
  </w:p>
  <w:p w:rsidR="00632FE0" w:rsidRDefault="00632FE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FCA"/>
    <w:multiLevelType w:val="hybridMultilevel"/>
    <w:tmpl w:val="B796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559"/>
    <w:multiLevelType w:val="hybridMultilevel"/>
    <w:tmpl w:val="45761420"/>
    <w:lvl w:ilvl="0" w:tplc="8FECE4F2">
      <w:start w:val="1"/>
      <w:numFmt w:val="decimal"/>
      <w:lvlText w:val="%1."/>
      <w:lvlJc w:val="left"/>
      <w:pPr>
        <w:ind w:left="720" w:hanging="360"/>
      </w:pPr>
    </w:lvl>
    <w:lvl w:ilvl="1" w:tplc="BEA671E8">
      <w:start w:val="1"/>
      <w:numFmt w:val="lowerLetter"/>
      <w:lvlText w:val="%2."/>
      <w:lvlJc w:val="left"/>
      <w:pPr>
        <w:ind w:left="1440" w:hanging="360"/>
      </w:pPr>
    </w:lvl>
    <w:lvl w:ilvl="2" w:tplc="2EEA1E28">
      <w:start w:val="1"/>
      <w:numFmt w:val="lowerRoman"/>
      <w:lvlText w:val="%3."/>
      <w:lvlJc w:val="right"/>
      <w:pPr>
        <w:ind w:left="2160" w:hanging="180"/>
      </w:pPr>
    </w:lvl>
    <w:lvl w:ilvl="3" w:tplc="6422DBEC">
      <w:start w:val="1"/>
      <w:numFmt w:val="decimal"/>
      <w:lvlText w:val="%4."/>
      <w:lvlJc w:val="left"/>
      <w:pPr>
        <w:ind w:left="2880" w:hanging="360"/>
      </w:pPr>
    </w:lvl>
    <w:lvl w:ilvl="4" w:tplc="984AD576">
      <w:start w:val="1"/>
      <w:numFmt w:val="lowerLetter"/>
      <w:lvlText w:val="%5."/>
      <w:lvlJc w:val="left"/>
      <w:pPr>
        <w:ind w:left="3600" w:hanging="360"/>
      </w:pPr>
    </w:lvl>
    <w:lvl w:ilvl="5" w:tplc="AACE196E">
      <w:start w:val="1"/>
      <w:numFmt w:val="lowerRoman"/>
      <w:lvlText w:val="%6."/>
      <w:lvlJc w:val="right"/>
      <w:pPr>
        <w:ind w:left="4320" w:hanging="180"/>
      </w:pPr>
    </w:lvl>
    <w:lvl w:ilvl="6" w:tplc="DFA45BA8">
      <w:start w:val="1"/>
      <w:numFmt w:val="decimal"/>
      <w:lvlText w:val="%7."/>
      <w:lvlJc w:val="left"/>
      <w:pPr>
        <w:ind w:left="5040" w:hanging="360"/>
      </w:pPr>
    </w:lvl>
    <w:lvl w:ilvl="7" w:tplc="AEC09648">
      <w:start w:val="1"/>
      <w:numFmt w:val="lowerLetter"/>
      <w:lvlText w:val="%8."/>
      <w:lvlJc w:val="left"/>
      <w:pPr>
        <w:ind w:left="5760" w:hanging="360"/>
      </w:pPr>
    </w:lvl>
    <w:lvl w:ilvl="8" w:tplc="E6469FB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5C5E"/>
    <w:multiLevelType w:val="multilevel"/>
    <w:tmpl w:val="384AEA1E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decimal"/>
      <w:lvlText w:val="%1.%2."/>
      <w:lvlJc w:val="left"/>
      <w:pPr>
        <w:ind w:left="8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616" w:hanging="720"/>
      </w:pPr>
    </w:lvl>
    <w:lvl w:ilvl="3">
      <w:start w:val="1"/>
      <w:numFmt w:val="decimal"/>
      <w:lvlText w:val="%1.%2.%3.%4."/>
      <w:lvlJc w:val="left"/>
      <w:pPr>
        <w:ind w:left="1976" w:hanging="720"/>
      </w:pPr>
    </w:lvl>
    <w:lvl w:ilvl="4">
      <w:start w:val="1"/>
      <w:numFmt w:val="decimal"/>
      <w:lvlText w:val="%1.%2.%3.%4.%5."/>
      <w:lvlJc w:val="left"/>
      <w:pPr>
        <w:ind w:left="2696" w:hanging="1080"/>
      </w:pPr>
    </w:lvl>
    <w:lvl w:ilvl="5">
      <w:start w:val="1"/>
      <w:numFmt w:val="decimal"/>
      <w:lvlText w:val="%1.%2.%3.%4.%5.%6."/>
      <w:lvlJc w:val="left"/>
      <w:pPr>
        <w:ind w:left="3056" w:hanging="1080"/>
      </w:pPr>
    </w:lvl>
    <w:lvl w:ilvl="6">
      <w:start w:val="1"/>
      <w:numFmt w:val="decimal"/>
      <w:lvlText w:val="%1.%2.%3.%4.%5.%6.%7."/>
      <w:lvlJc w:val="left"/>
      <w:pPr>
        <w:ind w:left="3776" w:hanging="1440"/>
      </w:pPr>
    </w:lvl>
    <w:lvl w:ilvl="7">
      <w:start w:val="1"/>
      <w:numFmt w:val="decimal"/>
      <w:lvlText w:val="%1.%2.%3.%4.%5.%6.%7.%8."/>
      <w:lvlJc w:val="left"/>
      <w:pPr>
        <w:ind w:left="4136" w:hanging="1440"/>
      </w:pPr>
    </w:lvl>
    <w:lvl w:ilvl="8">
      <w:start w:val="1"/>
      <w:numFmt w:val="decimal"/>
      <w:lvlText w:val="%1.%2.%3.%4.%5.%6.%7.%8.%9."/>
      <w:lvlJc w:val="left"/>
      <w:pPr>
        <w:ind w:left="4856" w:hanging="1800"/>
      </w:pPr>
    </w:lvl>
  </w:abstractNum>
  <w:abstractNum w:abstractNumId="3">
    <w:nsid w:val="267F200C"/>
    <w:multiLevelType w:val="hybridMultilevel"/>
    <w:tmpl w:val="3296158C"/>
    <w:lvl w:ilvl="0" w:tplc="E95C15BE">
      <w:start w:val="1"/>
      <w:numFmt w:val="decimal"/>
      <w:lvlText w:val="%1."/>
      <w:lvlJc w:val="left"/>
      <w:pPr>
        <w:ind w:left="720" w:hanging="360"/>
      </w:pPr>
    </w:lvl>
    <w:lvl w:ilvl="1" w:tplc="56A4484E">
      <w:start w:val="1"/>
      <w:numFmt w:val="lowerLetter"/>
      <w:lvlText w:val="%2."/>
      <w:lvlJc w:val="left"/>
      <w:pPr>
        <w:ind w:left="1440" w:hanging="360"/>
      </w:pPr>
    </w:lvl>
    <w:lvl w:ilvl="2" w:tplc="42867554">
      <w:start w:val="1"/>
      <w:numFmt w:val="lowerRoman"/>
      <w:lvlText w:val="%3."/>
      <w:lvlJc w:val="right"/>
      <w:pPr>
        <w:ind w:left="2160" w:hanging="180"/>
      </w:pPr>
    </w:lvl>
    <w:lvl w:ilvl="3" w:tplc="9EEE85C2">
      <w:start w:val="1"/>
      <w:numFmt w:val="decimal"/>
      <w:lvlText w:val="%4."/>
      <w:lvlJc w:val="left"/>
      <w:pPr>
        <w:ind w:left="2880" w:hanging="360"/>
      </w:pPr>
    </w:lvl>
    <w:lvl w:ilvl="4" w:tplc="C262BF1E">
      <w:start w:val="1"/>
      <w:numFmt w:val="lowerLetter"/>
      <w:lvlText w:val="%5."/>
      <w:lvlJc w:val="left"/>
      <w:pPr>
        <w:ind w:left="3600" w:hanging="360"/>
      </w:pPr>
    </w:lvl>
    <w:lvl w:ilvl="5" w:tplc="58AACA8E">
      <w:start w:val="1"/>
      <w:numFmt w:val="lowerRoman"/>
      <w:lvlText w:val="%6."/>
      <w:lvlJc w:val="right"/>
      <w:pPr>
        <w:ind w:left="4320" w:hanging="180"/>
      </w:pPr>
    </w:lvl>
    <w:lvl w:ilvl="6" w:tplc="676639EC">
      <w:start w:val="1"/>
      <w:numFmt w:val="decimal"/>
      <w:lvlText w:val="%7."/>
      <w:lvlJc w:val="left"/>
      <w:pPr>
        <w:ind w:left="5040" w:hanging="360"/>
      </w:pPr>
    </w:lvl>
    <w:lvl w:ilvl="7" w:tplc="6024CBD4">
      <w:start w:val="1"/>
      <w:numFmt w:val="lowerLetter"/>
      <w:lvlText w:val="%8."/>
      <w:lvlJc w:val="left"/>
      <w:pPr>
        <w:ind w:left="5760" w:hanging="360"/>
      </w:pPr>
    </w:lvl>
    <w:lvl w:ilvl="8" w:tplc="390CD8A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7971"/>
    <w:multiLevelType w:val="hybridMultilevel"/>
    <w:tmpl w:val="75FEED60"/>
    <w:lvl w:ilvl="0" w:tplc="0DD61842">
      <w:start w:val="1"/>
      <w:numFmt w:val="decimal"/>
      <w:lvlText w:val="%1."/>
      <w:lvlJc w:val="left"/>
      <w:pPr>
        <w:ind w:left="720" w:hanging="360"/>
      </w:pPr>
    </w:lvl>
    <w:lvl w:ilvl="1" w:tplc="F544DBE4">
      <w:start w:val="1"/>
      <w:numFmt w:val="lowerLetter"/>
      <w:lvlText w:val="%2."/>
      <w:lvlJc w:val="left"/>
      <w:pPr>
        <w:ind w:left="1440" w:hanging="360"/>
      </w:pPr>
    </w:lvl>
    <w:lvl w:ilvl="2" w:tplc="4F528B54">
      <w:start w:val="1"/>
      <w:numFmt w:val="lowerRoman"/>
      <w:lvlText w:val="%3."/>
      <w:lvlJc w:val="right"/>
      <w:pPr>
        <w:ind w:left="2160" w:hanging="180"/>
      </w:pPr>
    </w:lvl>
    <w:lvl w:ilvl="3" w:tplc="9618936E">
      <w:start w:val="1"/>
      <w:numFmt w:val="decimal"/>
      <w:lvlText w:val="%4."/>
      <w:lvlJc w:val="left"/>
      <w:pPr>
        <w:ind w:left="2880" w:hanging="360"/>
      </w:pPr>
    </w:lvl>
    <w:lvl w:ilvl="4" w:tplc="64B4EC3E">
      <w:start w:val="1"/>
      <w:numFmt w:val="lowerLetter"/>
      <w:lvlText w:val="%5."/>
      <w:lvlJc w:val="left"/>
      <w:pPr>
        <w:ind w:left="3600" w:hanging="360"/>
      </w:pPr>
    </w:lvl>
    <w:lvl w:ilvl="5" w:tplc="C64E2A64">
      <w:start w:val="1"/>
      <w:numFmt w:val="lowerRoman"/>
      <w:lvlText w:val="%6."/>
      <w:lvlJc w:val="right"/>
      <w:pPr>
        <w:ind w:left="4320" w:hanging="180"/>
      </w:pPr>
    </w:lvl>
    <w:lvl w:ilvl="6" w:tplc="B4C6A710">
      <w:start w:val="1"/>
      <w:numFmt w:val="decimal"/>
      <w:lvlText w:val="%7."/>
      <w:lvlJc w:val="left"/>
      <w:pPr>
        <w:ind w:left="5040" w:hanging="360"/>
      </w:pPr>
    </w:lvl>
    <w:lvl w:ilvl="7" w:tplc="A7641D28">
      <w:start w:val="1"/>
      <w:numFmt w:val="lowerLetter"/>
      <w:lvlText w:val="%8."/>
      <w:lvlJc w:val="left"/>
      <w:pPr>
        <w:ind w:left="5760" w:hanging="360"/>
      </w:pPr>
    </w:lvl>
    <w:lvl w:ilvl="8" w:tplc="F640966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E4784"/>
    <w:multiLevelType w:val="hybridMultilevel"/>
    <w:tmpl w:val="A4583C78"/>
    <w:lvl w:ilvl="0" w:tplc="2E504226">
      <w:start w:val="1"/>
      <w:numFmt w:val="upperRoman"/>
      <w:lvlText w:val="%1."/>
      <w:lvlJc w:val="left"/>
      <w:pPr>
        <w:ind w:left="1287" w:hanging="720"/>
      </w:pPr>
    </w:lvl>
    <w:lvl w:ilvl="1" w:tplc="1AD84956">
      <w:start w:val="1"/>
      <w:numFmt w:val="lowerLetter"/>
      <w:lvlText w:val="%2."/>
      <w:lvlJc w:val="left"/>
      <w:pPr>
        <w:ind w:left="1647" w:hanging="360"/>
      </w:pPr>
    </w:lvl>
    <w:lvl w:ilvl="2" w:tplc="DC40186C">
      <w:start w:val="1"/>
      <w:numFmt w:val="lowerRoman"/>
      <w:lvlText w:val="%3."/>
      <w:lvlJc w:val="right"/>
      <w:pPr>
        <w:ind w:left="2367" w:hanging="180"/>
      </w:pPr>
    </w:lvl>
    <w:lvl w:ilvl="3" w:tplc="2BB40A32">
      <w:start w:val="1"/>
      <w:numFmt w:val="decimal"/>
      <w:lvlText w:val="%4."/>
      <w:lvlJc w:val="left"/>
      <w:pPr>
        <w:ind w:left="3087" w:hanging="360"/>
      </w:pPr>
    </w:lvl>
    <w:lvl w:ilvl="4" w:tplc="62E0A65C">
      <w:start w:val="1"/>
      <w:numFmt w:val="lowerLetter"/>
      <w:lvlText w:val="%5."/>
      <w:lvlJc w:val="left"/>
      <w:pPr>
        <w:ind w:left="3807" w:hanging="360"/>
      </w:pPr>
    </w:lvl>
    <w:lvl w:ilvl="5" w:tplc="9E98B4E4">
      <w:start w:val="1"/>
      <w:numFmt w:val="lowerRoman"/>
      <w:lvlText w:val="%6."/>
      <w:lvlJc w:val="right"/>
      <w:pPr>
        <w:ind w:left="4527" w:hanging="180"/>
      </w:pPr>
    </w:lvl>
    <w:lvl w:ilvl="6" w:tplc="418C0CAC">
      <w:start w:val="1"/>
      <w:numFmt w:val="decimal"/>
      <w:lvlText w:val="%7."/>
      <w:lvlJc w:val="left"/>
      <w:pPr>
        <w:ind w:left="5247" w:hanging="360"/>
      </w:pPr>
    </w:lvl>
    <w:lvl w:ilvl="7" w:tplc="60529960">
      <w:start w:val="1"/>
      <w:numFmt w:val="lowerLetter"/>
      <w:lvlText w:val="%8."/>
      <w:lvlJc w:val="left"/>
      <w:pPr>
        <w:ind w:left="5967" w:hanging="360"/>
      </w:pPr>
    </w:lvl>
    <w:lvl w:ilvl="8" w:tplc="A782D96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232DCF"/>
    <w:multiLevelType w:val="hybridMultilevel"/>
    <w:tmpl w:val="479208DC"/>
    <w:lvl w:ilvl="0" w:tplc="63088DDC">
      <w:start w:val="3"/>
      <w:numFmt w:val="upperRoman"/>
      <w:lvlText w:val="%1."/>
      <w:lvlJc w:val="left"/>
      <w:pPr>
        <w:ind w:left="1800" w:hanging="720"/>
      </w:pPr>
    </w:lvl>
    <w:lvl w:ilvl="1" w:tplc="A5F890E4">
      <w:start w:val="1"/>
      <w:numFmt w:val="lowerLetter"/>
      <w:lvlText w:val="%2."/>
      <w:lvlJc w:val="left"/>
      <w:pPr>
        <w:ind w:left="2160" w:hanging="360"/>
      </w:pPr>
    </w:lvl>
    <w:lvl w:ilvl="2" w:tplc="FAA05B9C">
      <w:start w:val="1"/>
      <w:numFmt w:val="lowerRoman"/>
      <w:lvlText w:val="%3."/>
      <w:lvlJc w:val="right"/>
      <w:pPr>
        <w:ind w:left="2880" w:hanging="180"/>
      </w:pPr>
    </w:lvl>
    <w:lvl w:ilvl="3" w:tplc="FF029862">
      <w:start w:val="1"/>
      <w:numFmt w:val="decimal"/>
      <w:lvlText w:val="%4."/>
      <w:lvlJc w:val="left"/>
      <w:pPr>
        <w:ind w:left="3600" w:hanging="360"/>
      </w:pPr>
    </w:lvl>
    <w:lvl w:ilvl="4" w:tplc="7B169A10">
      <w:start w:val="1"/>
      <w:numFmt w:val="lowerLetter"/>
      <w:lvlText w:val="%5."/>
      <w:lvlJc w:val="left"/>
      <w:pPr>
        <w:ind w:left="4320" w:hanging="360"/>
      </w:pPr>
    </w:lvl>
    <w:lvl w:ilvl="5" w:tplc="FB92A9B6">
      <w:start w:val="1"/>
      <w:numFmt w:val="lowerRoman"/>
      <w:lvlText w:val="%6."/>
      <w:lvlJc w:val="right"/>
      <w:pPr>
        <w:ind w:left="5040" w:hanging="180"/>
      </w:pPr>
    </w:lvl>
    <w:lvl w:ilvl="6" w:tplc="31FA959A">
      <w:start w:val="1"/>
      <w:numFmt w:val="decimal"/>
      <w:lvlText w:val="%7."/>
      <w:lvlJc w:val="left"/>
      <w:pPr>
        <w:ind w:left="5760" w:hanging="360"/>
      </w:pPr>
    </w:lvl>
    <w:lvl w:ilvl="7" w:tplc="AE4AD184">
      <w:start w:val="1"/>
      <w:numFmt w:val="lowerLetter"/>
      <w:lvlText w:val="%8."/>
      <w:lvlJc w:val="left"/>
      <w:pPr>
        <w:ind w:left="6480" w:hanging="360"/>
      </w:pPr>
    </w:lvl>
    <w:lvl w:ilvl="8" w:tplc="5AA2909A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ED3F33"/>
    <w:multiLevelType w:val="hybridMultilevel"/>
    <w:tmpl w:val="AE0A40C0"/>
    <w:lvl w:ilvl="0" w:tplc="7C28715C">
      <w:start w:val="1"/>
      <w:numFmt w:val="decimal"/>
      <w:lvlText w:val="%1."/>
      <w:lvlJc w:val="left"/>
      <w:pPr>
        <w:ind w:left="720" w:hanging="360"/>
      </w:pPr>
    </w:lvl>
    <w:lvl w:ilvl="1" w:tplc="6A70CB00">
      <w:start w:val="1"/>
      <w:numFmt w:val="lowerLetter"/>
      <w:lvlText w:val="%2."/>
      <w:lvlJc w:val="left"/>
      <w:pPr>
        <w:ind w:left="1440" w:hanging="360"/>
      </w:pPr>
    </w:lvl>
    <w:lvl w:ilvl="2" w:tplc="38825F04">
      <w:start w:val="1"/>
      <w:numFmt w:val="lowerRoman"/>
      <w:lvlText w:val="%3."/>
      <w:lvlJc w:val="right"/>
      <w:pPr>
        <w:ind w:left="2160" w:hanging="180"/>
      </w:pPr>
    </w:lvl>
    <w:lvl w:ilvl="3" w:tplc="86281B0C">
      <w:start w:val="1"/>
      <w:numFmt w:val="decimal"/>
      <w:lvlText w:val="%4."/>
      <w:lvlJc w:val="left"/>
      <w:pPr>
        <w:ind w:left="2880" w:hanging="360"/>
      </w:pPr>
    </w:lvl>
    <w:lvl w:ilvl="4" w:tplc="0C823D12">
      <w:start w:val="1"/>
      <w:numFmt w:val="lowerLetter"/>
      <w:lvlText w:val="%5."/>
      <w:lvlJc w:val="left"/>
      <w:pPr>
        <w:ind w:left="3600" w:hanging="360"/>
      </w:pPr>
    </w:lvl>
    <w:lvl w:ilvl="5" w:tplc="522CECC2">
      <w:start w:val="1"/>
      <w:numFmt w:val="lowerRoman"/>
      <w:lvlText w:val="%6."/>
      <w:lvlJc w:val="right"/>
      <w:pPr>
        <w:ind w:left="4320" w:hanging="180"/>
      </w:pPr>
    </w:lvl>
    <w:lvl w:ilvl="6" w:tplc="59DEFE4E">
      <w:start w:val="1"/>
      <w:numFmt w:val="decimal"/>
      <w:lvlText w:val="%7."/>
      <w:lvlJc w:val="left"/>
      <w:pPr>
        <w:ind w:left="5040" w:hanging="360"/>
      </w:pPr>
    </w:lvl>
    <w:lvl w:ilvl="7" w:tplc="B2A87790">
      <w:start w:val="1"/>
      <w:numFmt w:val="lowerLetter"/>
      <w:lvlText w:val="%8."/>
      <w:lvlJc w:val="left"/>
      <w:pPr>
        <w:ind w:left="5760" w:hanging="360"/>
      </w:pPr>
    </w:lvl>
    <w:lvl w:ilvl="8" w:tplc="64E639B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63C6C"/>
    <w:multiLevelType w:val="hybridMultilevel"/>
    <w:tmpl w:val="7A768420"/>
    <w:lvl w:ilvl="0" w:tplc="5BAA1650">
      <w:start w:val="1"/>
      <w:numFmt w:val="upperRoman"/>
      <w:lvlText w:val="%1."/>
      <w:lvlJc w:val="left"/>
      <w:pPr>
        <w:ind w:left="1080" w:hanging="720"/>
      </w:pPr>
    </w:lvl>
    <w:lvl w:ilvl="1" w:tplc="43161F86">
      <w:start w:val="1"/>
      <w:numFmt w:val="lowerLetter"/>
      <w:lvlText w:val="%2."/>
      <w:lvlJc w:val="left"/>
      <w:pPr>
        <w:ind w:left="1440" w:hanging="360"/>
      </w:pPr>
    </w:lvl>
    <w:lvl w:ilvl="2" w:tplc="C508353E">
      <w:start w:val="1"/>
      <w:numFmt w:val="lowerRoman"/>
      <w:lvlText w:val="%3."/>
      <w:lvlJc w:val="right"/>
      <w:pPr>
        <w:ind w:left="2160" w:hanging="180"/>
      </w:pPr>
    </w:lvl>
    <w:lvl w:ilvl="3" w:tplc="07EE9496">
      <w:start w:val="1"/>
      <w:numFmt w:val="decimal"/>
      <w:lvlText w:val="%4."/>
      <w:lvlJc w:val="left"/>
      <w:pPr>
        <w:ind w:left="2880" w:hanging="360"/>
      </w:pPr>
    </w:lvl>
    <w:lvl w:ilvl="4" w:tplc="C7AEF772">
      <w:start w:val="1"/>
      <w:numFmt w:val="lowerLetter"/>
      <w:lvlText w:val="%5."/>
      <w:lvlJc w:val="left"/>
      <w:pPr>
        <w:ind w:left="3600" w:hanging="360"/>
      </w:pPr>
    </w:lvl>
    <w:lvl w:ilvl="5" w:tplc="906AAA4A">
      <w:start w:val="1"/>
      <w:numFmt w:val="lowerRoman"/>
      <w:lvlText w:val="%6."/>
      <w:lvlJc w:val="right"/>
      <w:pPr>
        <w:ind w:left="4320" w:hanging="180"/>
      </w:pPr>
    </w:lvl>
    <w:lvl w:ilvl="6" w:tplc="46081E80">
      <w:start w:val="1"/>
      <w:numFmt w:val="decimal"/>
      <w:lvlText w:val="%7."/>
      <w:lvlJc w:val="left"/>
      <w:pPr>
        <w:ind w:left="5040" w:hanging="360"/>
      </w:pPr>
    </w:lvl>
    <w:lvl w:ilvl="7" w:tplc="5F0CEAB2">
      <w:start w:val="1"/>
      <w:numFmt w:val="lowerLetter"/>
      <w:lvlText w:val="%8."/>
      <w:lvlJc w:val="left"/>
      <w:pPr>
        <w:ind w:left="5760" w:hanging="360"/>
      </w:pPr>
    </w:lvl>
    <w:lvl w:ilvl="8" w:tplc="6D605F6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44749"/>
    <w:multiLevelType w:val="hybridMultilevel"/>
    <w:tmpl w:val="F1BA0BF4"/>
    <w:lvl w:ilvl="0" w:tplc="D7800BB0">
      <w:start w:val="1"/>
      <w:numFmt w:val="decimal"/>
      <w:lvlText w:val="%1."/>
      <w:lvlJc w:val="left"/>
      <w:pPr>
        <w:ind w:left="394" w:hanging="360"/>
      </w:pPr>
    </w:lvl>
    <w:lvl w:ilvl="1" w:tplc="AA12F300">
      <w:start w:val="1"/>
      <w:numFmt w:val="lowerLetter"/>
      <w:lvlText w:val="%2."/>
      <w:lvlJc w:val="left"/>
      <w:pPr>
        <w:ind w:left="1114" w:hanging="360"/>
      </w:pPr>
    </w:lvl>
    <w:lvl w:ilvl="2" w:tplc="D1EAB38C">
      <w:start w:val="1"/>
      <w:numFmt w:val="lowerRoman"/>
      <w:lvlText w:val="%3."/>
      <w:lvlJc w:val="right"/>
      <w:pPr>
        <w:ind w:left="1834" w:hanging="180"/>
      </w:pPr>
    </w:lvl>
    <w:lvl w:ilvl="3" w:tplc="B20620E8">
      <w:start w:val="1"/>
      <w:numFmt w:val="decimal"/>
      <w:lvlText w:val="%4."/>
      <w:lvlJc w:val="left"/>
      <w:pPr>
        <w:ind w:left="2554" w:hanging="360"/>
      </w:pPr>
    </w:lvl>
    <w:lvl w:ilvl="4" w:tplc="E6F62EF8">
      <w:start w:val="1"/>
      <w:numFmt w:val="lowerLetter"/>
      <w:lvlText w:val="%5."/>
      <w:lvlJc w:val="left"/>
      <w:pPr>
        <w:ind w:left="3274" w:hanging="360"/>
      </w:pPr>
    </w:lvl>
    <w:lvl w:ilvl="5" w:tplc="30F0ECA2">
      <w:start w:val="1"/>
      <w:numFmt w:val="lowerRoman"/>
      <w:lvlText w:val="%6."/>
      <w:lvlJc w:val="right"/>
      <w:pPr>
        <w:ind w:left="3994" w:hanging="180"/>
      </w:pPr>
    </w:lvl>
    <w:lvl w:ilvl="6" w:tplc="ABB6F71A">
      <w:start w:val="1"/>
      <w:numFmt w:val="decimal"/>
      <w:lvlText w:val="%7."/>
      <w:lvlJc w:val="left"/>
      <w:pPr>
        <w:ind w:left="4714" w:hanging="360"/>
      </w:pPr>
    </w:lvl>
    <w:lvl w:ilvl="7" w:tplc="6860A620">
      <w:start w:val="1"/>
      <w:numFmt w:val="lowerLetter"/>
      <w:lvlText w:val="%8."/>
      <w:lvlJc w:val="left"/>
      <w:pPr>
        <w:ind w:left="5434" w:hanging="360"/>
      </w:pPr>
    </w:lvl>
    <w:lvl w:ilvl="8" w:tplc="AFF2664A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C885AC6"/>
    <w:multiLevelType w:val="hybridMultilevel"/>
    <w:tmpl w:val="3386F00E"/>
    <w:lvl w:ilvl="0" w:tplc="E8FA71AC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4B1E2960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A55C450E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84285B36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BC0A619E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4D88E3AE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4E9AE08C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E610BA36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6414D63E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1">
    <w:nsid w:val="74786017"/>
    <w:multiLevelType w:val="hybridMultilevel"/>
    <w:tmpl w:val="2FE4A850"/>
    <w:lvl w:ilvl="0" w:tplc="7C044D1E">
      <w:start w:val="1"/>
      <w:numFmt w:val="decimal"/>
      <w:lvlText w:val="%1."/>
      <w:lvlJc w:val="left"/>
      <w:pPr>
        <w:ind w:left="720" w:hanging="360"/>
      </w:pPr>
    </w:lvl>
    <w:lvl w:ilvl="1" w:tplc="ECFC0298">
      <w:start w:val="1"/>
      <w:numFmt w:val="lowerLetter"/>
      <w:lvlText w:val="%2."/>
      <w:lvlJc w:val="left"/>
      <w:pPr>
        <w:ind w:left="1440" w:hanging="360"/>
      </w:pPr>
    </w:lvl>
    <w:lvl w:ilvl="2" w:tplc="FCF26D24">
      <w:start w:val="1"/>
      <w:numFmt w:val="lowerRoman"/>
      <w:lvlText w:val="%3."/>
      <w:lvlJc w:val="right"/>
      <w:pPr>
        <w:ind w:left="2160" w:hanging="180"/>
      </w:pPr>
    </w:lvl>
    <w:lvl w:ilvl="3" w:tplc="6B9E2DB8">
      <w:start w:val="1"/>
      <w:numFmt w:val="decimal"/>
      <w:lvlText w:val="%4."/>
      <w:lvlJc w:val="left"/>
      <w:pPr>
        <w:ind w:left="2880" w:hanging="360"/>
      </w:pPr>
    </w:lvl>
    <w:lvl w:ilvl="4" w:tplc="4B3A5FAA">
      <w:start w:val="1"/>
      <w:numFmt w:val="lowerLetter"/>
      <w:lvlText w:val="%5."/>
      <w:lvlJc w:val="left"/>
      <w:pPr>
        <w:ind w:left="3600" w:hanging="360"/>
      </w:pPr>
    </w:lvl>
    <w:lvl w:ilvl="5" w:tplc="78B06CC0">
      <w:start w:val="1"/>
      <w:numFmt w:val="lowerRoman"/>
      <w:lvlText w:val="%6."/>
      <w:lvlJc w:val="right"/>
      <w:pPr>
        <w:ind w:left="4320" w:hanging="180"/>
      </w:pPr>
    </w:lvl>
    <w:lvl w:ilvl="6" w:tplc="71D8E438">
      <w:start w:val="1"/>
      <w:numFmt w:val="decimal"/>
      <w:lvlText w:val="%7."/>
      <w:lvlJc w:val="left"/>
      <w:pPr>
        <w:ind w:left="5040" w:hanging="360"/>
      </w:pPr>
    </w:lvl>
    <w:lvl w:ilvl="7" w:tplc="D23039F0">
      <w:start w:val="1"/>
      <w:numFmt w:val="lowerLetter"/>
      <w:lvlText w:val="%8."/>
      <w:lvlJc w:val="left"/>
      <w:pPr>
        <w:ind w:left="5760" w:hanging="360"/>
      </w:pPr>
    </w:lvl>
    <w:lvl w:ilvl="8" w:tplc="1CCAD8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FE0"/>
    <w:rsid w:val="003B1873"/>
    <w:rsid w:val="00447E20"/>
    <w:rsid w:val="00632FE0"/>
    <w:rsid w:val="006F2D12"/>
    <w:rsid w:val="007C56D1"/>
    <w:rsid w:val="00AF22BF"/>
    <w:rsid w:val="00C0626B"/>
    <w:rsid w:val="00E42BF9"/>
    <w:rsid w:val="00E67571"/>
    <w:rsid w:val="00F12CEA"/>
    <w:rsid w:val="00F6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0"/>
  </w:style>
  <w:style w:type="paragraph" w:styleId="4">
    <w:name w:val="heading 4"/>
    <w:basedOn w:val="a"/>
    <w:next w:val="a"/>
    <w:link w:val="40"/>
    <w:semiHidden/>
    <w:rsid w:val="00632F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32FE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32FE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632FE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32FE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632FE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32FE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632FE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32FE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632FE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32FE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632FE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632FE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632FE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32FE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632FE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32FE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632FE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32FE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32FE0"/>
    <w:pPr>
      <w:ind w:left="720"/>
      <w:contextualSpacing/>
    </w:pPr>
  </w:style>
  <w:style w:type="paragraph" w:styleId="a4">
    <w:name w:val="No Spacing"/>
    <w:uiPriority w:val="1"/>
    <w:qFormat/>
    <w:rsid w:val="00632FE0"/>
  </w:style>
  <w:style w:type="paragraph" w:styleId="a5">
    <w:name w:val="Title"/>
    <w:link w:val="a6"/>
    <w:uiPriority w:val="10"/>
    <w:qFormat/>
    <w:rsid w:val="00632FE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32FE0"/>
    <w:rPr>
      <w:sz w:val="48"/>
      <w:szCs w:val="48"/>
    </w:rPr>
  </w:style>
  <w:style w:type="paragraph" w:styleId="a7">
    <w:name w:val="Subtitle"/>
    <w:link w:val="a8"/>
    <w:uiPriority w:val="11"/>
    <w:qFormat/>
    <w:rsid w:val="00632FE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32FE0"/>
    <w:rPr>
      <w:sz w:val="24"/>
      <w:szCs w:val="24"/>
    </w:rPr>
  </w:style>
  <w:style w:type="paragraph" w:styleId="2">
    <w:name w:val="Quote"/>
    <w:link w:val="20"/>
    <w:uiPriority w:val="29"/>
    <w:qFormat/>
    <w:rsid w:val="00632FE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32FE0"/>
    <w:rPr>
      <w:i/>
    </w:rPr>
  </w:style>
  <w:style w:type="paragraph" w:styleId="a9">
    <w:name w:val="Intense Quote"/>
    <w:link w:val="aa"/>
    <w:uiPriority w:val="30"/>
    <w:qFormat/>
    <w:rsid w:val="00632F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32FE0"/>
    <w:rPr>
      <w:i/>
    </w:rPr>
  </w:style>
  <w:style w:type="paragraph" w:customStyle="1" w:styleId="Header">
    <w:name w:val="Header"/>
    <w:link w:val="HeaderChar"/>
    <w:uiPriority w:val="99"/>
    <w:unhideWhenUsed/>
    <w:rsid w:val="00632FE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32FE0"/>
  </w:style>
  <w:style w:type="paragraph" w:customStyle="1" w:styleId="Footer">
    <w:name w:val="Footer"/>
    <w:link w:val="CaptionChar"/>
    <w:uiPriority w:val="99"/>
    <w:unhideWhenUsed/>
    <w:rsid w:val="00632FE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32FE0"/>
  </w:style>
  <w:style w:type="paragraph" w:customStyle="1" w:styleId="Caption">
    <w:name w:val="Caption"/>
    <w:uiPriority w:val="35"/>
    <w:semiHidden/>
    <w:unhideWhenUsed/>
    <w:qFormat/>
    <w:rsid w:val="00632FE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32FE0"/>
  </w:style>
  <w:style w:type="table" w:styleId="ab">
    <w:name w:val="Table Grid"/>
    <w:basedOn w:val="a1"/>
    <w:rsid w:val="00632F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32FE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32FE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632FE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632FE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32F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32F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32F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32F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32F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32F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32FE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32F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632FE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32FE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632FE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32FE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32FE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32FE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32FE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32FE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32FE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32FE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32FE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32FE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32FE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32FE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32F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32FE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632FE0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632FE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32FE0"/>
    <w:rPr>
      <w:sz w:val="18"/>
    </w:rPr>
  </w:style>
  <w:style w:type="character" w:styleId="af">
    <w:name w:val="footnote reference"/>
    <w:uiPriority w:val="99"/>
    <w:unhideWhenUsed/>
    <w:rsid w:val="00632FE0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632FE0"/>
  </w:style>
  <w:style w:type="character" w:customStyle="1" w:styleId="af1">
    <w:name w:val="Текст концевой сноски Знак"/>
    <w:link w:val="af0"/>
    <w:uiPriority w:val="99"/>
    <w:rsid w:val="00632FE0"/>
    <w:rPr>
      <w:sz w:val="20"/>
    </w:rPr>
  </w:style>
  <w:style w:type="character" w:styleId="af2">
    <w:name w:val="endnote reference"/>
    <w:uiPriority w:val="99"/>
    <w:semiHidden/>
    <w:unhideWhenUsed/>
    <w:rsid w:val="00632FE0"/>
    <w:rPr>
      <w:vertAlign w:val="superscript"/>
    </w:rPr>
  </w:style>
  <w:style w:type="paragraph" w:styleId="1">
    <w:name w:val="toc 1"/>
    <w:uiPriority w:val="39"/>
    <w:unhideWhenUsed/>
    <w:rsid w:val="00632FE0"/>
    <w:pPr>
      <w:spacing w:after="57"/>
    </w:pPr>
  </w:style>
  <w:style w:type="paragraph" w:styleId="21">
    <w:name w:val="toc 2"/>
    <w:uiPriority w:val="39"/>
    <w:unhideWhenUsed/>
    <w:rsid w:val="00632FE0"/>
    <w:pPr>
      <w:spacing w:after="57"/>
      <w:ind w:left="283"/>
    </w:pPr>
  </w:style>
  <w:style w:type="paragraph" w:styleId="3">
    <w:name w:val="toc 3"/>
    <w:uiPriority w:val="39"/>
    <w:unhideWhenUsed/>
    <w:rsid w:val="00632FE0"/>
    <w:pPr>
      <w:spacing w:after="57"/>
      <w:ind w:left="567"/>
    </w:pPr>
  </w:style>
  <w:style w:type="paragraph" w:styleId="41">
    <w:name w:val="toc 4"/>
    <w:uiPriority w:val="39"/>
    <w:unhideWhenUsed/>
    <w:rsid w:val="00632FE0"/>
    <w:pPr>
      <w:spacing w:after="57"/>
      <w:ind w:left="850"/>
    </w:pPr>
  </w:style>
  <w:style w:type="paragraph" w:styleId="5">
    <w:name w:val="toc 5"/>
    <w:uiPriority w:val="39"/>
    <w:unhideWhenUsed/>
    <w:rsid w:val="00632FE0"/>
    <w:pPr>
      <w:spacing w:after="57"/>
      <w:ind w:left="1134"/>
    </w:pPr>
  </w:style>
  <w:style w:type="paragraph" w:styleId="6">
    <w:name w:val="toc 6"/>
    <w:uiPriority w:val="39"/>
    <w:unhideWhenUsed/>
    <w:rsid w:val="00632FE0"/>
    <w:pPr>
      <w:spacing w:after="57"/>
      <w:ind w:left="1417"/>
    </w:pPr>
  </w:style>
  <w:style w:type="paragraph" w:styleId="7">
    <w:name w:val="toc 7"/>
    <w:uiPriority w:val="39"/>
    <w:unhideWhenUsed/>
    <w:rsid w:val="00632FE0"/>
    <w:pPr>
      <w:spacing w:after="57"/>
      <w:ind w:left="1701"/>
    </w:pPr>
  </w:style>
  <w:style w:type="paragraph" w:styleId="8">
    <w:name w:val="toc 8"/>
    <w:uiPriority w:val="39"/>
    <w:unhideWhenUsed/>
    <w:rsid w:val="00632FE0"/>
    <w:pPr>
      <w:spacing w:after="57"/>
      <w:ind w:left="1984"/>
    </w:pPr>
  </w:style>
  <w:style w:type="paragraph" w:styleId="9">
    <w:name w:val="toc 9"/>
    <w:uiPriority w:val="39"/>
    <w:unhideWhenUsed/>
    <w:rsid w:val="00632FE0"/>
    <w:pPr>
      <w:spacing w:after="57"/>
      <w:ind w:left="2268"/>
    </w:pPr>
  </w:style>
  <w:style w:type="paragraph" w:styleId="af3">
    <w:name w:val="TOC Heading"/>
    <w:uiPriority w:val="39"/>
    <w:unhideWhenUsed/>
    <w:rsid w:val="00632FE0"/>
  </w:style>
  <w:style w:type="paragraph" w:styleId="af4">
    <w:name w:val="table of figures"/>
    <w:uiPriority w:val="99"/>
    <w:unhideWhenUsed/>
    <w:rsid w:val="00632FE0"/>
  </w:style>
  <w:style w:type="character" w:customStyle="1" w:styleId="22">
    <w:name w:val="Основной шрифт абзаца;Знак Знак2 Знак Знак"/>
    <w:semiHidden/>
    <w:rsid w:val="00632FE0"/>
  </w:style>
  <w:style w:type="paragraph" w:customStyle="1" w:styleId="23">
    <w:name w:val="Знак Знак2"/>
    <w:basedOn w:val="a"/>
    <w:rsid w:val="00632FE0"/>
    <w:rPr>
      <w:rFonts w:ascii="Verdana" w:hAnsi="Verdana"/>
      <w:lang w:val="en-US" w:eastAsia="en-US"/>
    </w:rPr>
  </w:style>
  <w:style w:type="paragraph" w:styleId="af5">
    <w:name w:val="header"/>
    <w:basedOn w:val="a"/>
    <w:link w:val="af6"/>
    <w:rsid w:val="00632FE0"/>
    <w:pPr>
      <w:tabs>
        <w:tab w:val="center" w:pos="4677"/>
        <w:tab w:val="right" w:pos="9355"/>
      </w:tabs>
    </w:pPr>
  </w:style>
  <w:style w:type="character" w:styleId="af7">
    <w:name w:val="page number"/>
    <w:basedOn w:val="22"/>
    <w:rsid w:val="00632FE0"/>
  </w:style>
  <w:style w:type="paragraph" w:styleId="af8">
    <w:name w:val="footer"/>
    <w:basedOn w:val="a"/>
    <w:rsid w:val="00632FE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632FE0"/>
  </w:style>
  <w:style w:type="paragraph" w:customStyle="1" w:styleId="ConsPlusNormal">
    <w:name w:val="ConsPlusNormal"/>
    <w:rsid w:val="00632FE0"/>
    <w:rPr>
      <w:rFonts w:ascii="Arial" w:eastAsia="Calibri" w:hAnsi="Arial"/>
      <w:lang w:eastAsia="en-US"/>
    </w:rPr>
  </w:style>
  <w:style w:type="paragraph" w:styleId="af9">
    <w:name w:val="Normal (Web)"/>
    <w:basedOn w:val="a"/>
    <w:rsid w:val="00632F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2FE0"/>
    <w:pPr>
      <w:widowControl w:val="0"/>
    </w:pPr>
    <w:rPr>
      <w:b/>
      <w:bCs/>
      <w:lang w:eastAsia="ru-RU"/>
    </w:rPr>
  </w:style>
  <w:style w:type="paragraph" w:styleId="afa">
    <w:name w:val="Balloon Text"/>
    <w:basedOn w:val="a"/>
    <w:link w:val="afb"/>
    <w:rsid w:val="00632FE0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rsid w:val="00632FE0"/>
    <w:rPr>
      <w:rFonts w:ascii="Tahoma" w:hAnsi="Tahoma"/>
      <w:sz w:val="16"/>
      <w:szCs w:val="16"/>
    </w:rPr>
  </w:style>
  <w:style w:type="paragraph" w:styleId="afc">
    <w:name w:val="Body Text"/>
    <w:basedOn w:val="a"/>
    <w:link w:val="afd"/>
    <w:rsid w:val="00632FE0"/>
    <w:pPr>
      <w:jc w:val="both"/>
    </w:pPr>
    <w:rPr>
      <w:rFonts w:ascii="Courier New" w:hAnsi="Courier New"/>
      <w:sz w:val="22"/>
      <w:lang w:val="en-US" w:eastAsia="en-US"/>
    </w:rPr>
  </w:style>
  <w:style w:type="character" w:customStyle="1" w:styleId="afd">
    <w:name w:val="Основной текст Знак"/>
    <w:link w:val="afc"/>
    <w:rsid w:val="00632FE0"/>
    <w:rPr>
      <w:rFonts w:ascii="Courier New" w:hAnsi="Courier New"/>
      <w:sz w:val="22"/>
    </w:rPr>
  </w:style>
  <w:style w:type="paragraph" w:styleId="afe">
    <w:name w:val="Block Text"/>
    <w:basedOn w:val="a"/>
    <w:rsid w:val="00632FE0"/>
    <w:pPr>
      <w:ind w:left="1309" w:right="1133"/>
      <w:jc w:val="both"/>
    </w:pPr>
    <w:rPr>
      <w:rFonts w:ascii="Courier New" w:hAnsi="Courier New"/>
      <w:sz w:val="24"/>
      <w:szCs w:val="24"/>
    </w:rPr>
  </w:style>
  <w:style w:type="character" w:customStyle="1" w:styleId="40">
    <w:name w:val="Заголовок 4 Знак"/>
    <w:link w:val="4"/>
    <w:semiHidden/>
    <w:rsid w:val="00632FE0"/>
    <w:rPr>
      <w:rFonts w:ascii="Calibri" w:hAnsi="Calibri"/>
      <w:b/>
      <w:bCs/>
      <w:sz w:val="28"/>
      <w:szCs w:val="28"/>
    </w:rPr>
  </w:style>
  <w:style w:type="paragraph" w:customStyle="1" w:styleId="formattext">
    <w:name w:val="formattext"/>
    <w:basedOn w:val="a"/>
    <w:rsid w:val="00632FE0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12CE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F12C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12CEA"/>
    <w:rPr>
      <w:rFonts w:ascii="Times New Roman" w:hAnsi="Times New Roman" w:cs="Times New Roman"/>
      <w:b/>
      <w:bCs/>
      <w:sz w:val="8"/>
      <w:szCs w:val="8"/>
    </w:rPr>
  </w:style>
  <w:style w:type="paragraph" w:styleId="aff">
    <w:name w:val="Body Text Indent"/>
    <w:basedOn w:val="a"/>
    <w:link w:val="aff0"/>
    <w:uiPriority w:val="99"/>
    <w:rsid w:val="00447E20"/>
    <w:pPr>
      <w:spacing w:after="120"/>
      <w:ind w:left="283"/>
    </w:pPr>
    <w:rPr>
      <w:sz w:val="24"/>
      <w:szCs w:val="24"/>
      <w:lang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447E20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F033C3E6699DE7E06A060C7EE3C4BA44FDB2AEDA8BE74BE43FBA004373B8D6A558059A539E1725828B9FFFBI" TargetMode="External"/><Relationship Id="rId13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18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6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12716F016A378282AF73B5A33900F0B7A50014C9F3A6AE03DD2471476085DCE006EAE950A08D68DF5D87D8498B4976C3098A5B2D97B980oDr6I" TargetMode="External"/><Relationship Id="rId17" Type="http://schemas.openxmlformats.org/officeDocument/2006/relationships/hyperlink" Target="consultantplus://offline/ref=5554FF0FC3C99161B80F4BEDEF6A732C153E8FBBD249C4AB1AE6803C408E2BF54D1D37ACB7E839140A34AA0DB7B123CD86CD4BB5B6CEEA52M7T3J" TargetMode="External"/><Relationship Id="rId25" Type="http://schemas.openxmlformats.org/officeDocument/2006/relationships/hyperlink" Target="consultantplus://offline/ref=5554FF0FC3C99161B80F4BEDEF6A732C153D89BBD941C4AB1AE6803C408E2BF54D1D37A9B4E36C454F6AF35EF7FA2ECC9CD14BB4MAT9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54FF0FC3C99161B80F4BEDEF6A732C153D89BBD941C4AB1AE6803C408E2BF55F1D6FA0B5EC26140821FC5CF1MET5J" TargetMode="External"/><Relationship Id="rId20" Type="http://schemas.openxmlformats.org/officeDocument/2006/relationships/hyperlink" Target="consultantplus://offline/ref=5554FF0FC3C99161B80F4BEDEF6A732C153D89BBD941C4AB1AE6803C408E2BF54D1D37A9B2EF33405A7BAB51F1E030CF81CD49B6AAMCTD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2716F016A378282AF73B5A33900F0B7A50014C9F3A6AE03DD2471476085DCE006EAE950A08D68DF5D87D8498B4976C3098A5B2D97B980oDr6I" TargetMode="External"/><Relationship Id="rId24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3" Type="http://schemas.openxmlformats.org/officeDocument/2006/relationships/hyperlink" Target="consultantplus://offline/ref=5554FF0FC3C99161B80F4BEDEF6A732C173289B7DA40C4AB1AE6803C408E2BF54D1D37ACB7E838150B34AA0DB7B123CD86CD4BB5B6CEEA52M7T3J" TargetMode="External"/><Relationship Id="rId28" Type="http://schemas.openxmlformats.org/officeDocument/2006/relationships/hyperlink" Target="consultantplus://offline/ref=5554FF0FC3C99161B80F4BEDEF6A732C153D89BBD941C4AB1AE6803C408E2BF54D1D37A9B3EA33405A7BAB51F1E030CF81CD49B6AAMCTDJ" TargetMode="External"/><Relationship Id="rId10" Type="http://schemas.openxmlformats.org/officeDocument/2006/relationships/hyperlink" Target="consultantplus://offline/ref=9B12716F016A378282AF73B5A33900F0B7A50014C9F3A6AE03DD2471476085DCE006EAE950A08D68DF5D87D8498B4976C3098A5B2D97B980oDr6I" TargetMode="External"/><Relationship Id="rId19" Type="http://schemas.openxmlformats.org/officeDocument/2006/relationships/hyperlink" Target="consultantplus://offline/ref=5554FF0FC3C99161B80F4BEDEF6A732C153D89BBD941C4AB1AE6803C408E2BF54D1D37A9B2EE33405A7BAB51F1E030CF81CD49B6AAMCTDJ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F033C3E6699DE7E06BE6DD1826240A14C8222E7FEE523B641F3F2533767C83C5C890EEA7DB761582BA5FA16B5E58CD3FFF8I" TargetMode="External"/><Relationship Id="rId14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2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7" Type="http://schemas.openxmlformats.org/officeDocument/2006/relationships/hyperlink" Target="consultantplus://offline/ref=5554FF0FC3C99161B80F4BEDEF6A732C153D89BBD941C4AB1AE6803C408E2BF54D1D37A9B3EA33405A7BAB51F1E030CF81CD49B6AAMCTDJ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2021-08-05T08:49:00Z</dcterms:created>
  <dcterms:modified xsi:type="dcterms:W3CDTF">2021-08-25T07:28:00Z</dcterms:modified>
</cp:coreProperties>
</file>