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C" w:rsidRPr="00E25ABB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E25AB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Тульская область</w:t>
      </w:r>
    </w:p>
    <w:p w:rsidR="00397E6C" w:rsidRPr="00E25ABB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E25AB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муниципальное образование Ломинцевское Щекинского района</w:t>
      </w:r>
    </w:p>
    <w:p w:rsidR="00397E6C" w:rsidRPr="00E25ABB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E25AB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Собрание депутатов</w:t>
      </w:r>
    </w:p>
    <w:p w:rsidR="00397E6C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E25ABB" w:rsidRPr="00E25ABB" w:rsidRDefault="00E25ABB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397E6C" w:rsidRPr="00E25ABB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E25AB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Решение</w:t>
      </w:r>
    </w:p>
    <w:p w:rsidR="00397E6C" w:rsidRPr="00E25ABB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397E6C" w:rsidRPr="00E25ABB" w:rsidRDefault="00397E6C" w:rsidP="0046597B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E25AB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от ______________ 202</w:t>
      </w:r>
      <w:r w:rsidR="005074B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2</w:t>
      </w:r>
      <w:r w:rsidRPr="00E25AB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г.                                    </w:t>
      </w:r>
      <w:r w:rsidR="0046597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     </w:t>
      </w:r>
      <w:r w:rsidRPr="00E25AB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                  № ______</w:t>
      </w:r>
    </w:p>
    <w:p w:rsidR="00397E6C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E25ABB" w:rsidRDefault="00E25ABB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230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Положения о</w:t>
      </w:r>
      <w:r w:rsidR="00E25ABB" w:rsidRPr="006230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230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муниципальном контроле в</w:t>
      </w:r>
      <w:r w:rsidR="00E25ABB" w:rsidRPr="006230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230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сфере благоустройства</w:t>
      </w:r>
      <w:r w:rsidR="00E25ABB" w:rsidRPr="006230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территории муниципального образования Ломинцевское Щекинского района</w:t>
      </w:r>
    </w:p>
    <w:p w:rsidR="00623084" w:rsidRPr="00623084" w:rsidRDefault="00623084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31.07.2020 №248-ФЗ «О</w:t>
      </w:r>
      <w:r w:rsidR="0062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 контроле (надзоре) и муниципальном контроле в Российской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 Федеральным за</w:t>
      </w:r>
      <w:r w:rsidR="0062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коном от 11.06.2021 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170-ФЗ «О внесении</w:t>
      </w:r>
      <w:r w:rsidR="0062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 в отдельные законодательные акты Российской Федерации в связи с</w:t>
      </w:r>
      <w:r w:rsidR="0062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 Федерального закона «О государственном контроле (надзоре) и</w:t>
      </w:r>
      <w:r w:rsidR="0062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контроле в Российской Федерации», Федеральными законами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06.10.2003 №131-ФЗ «Об общих принципах организации местного</w:t>
      </w:r>
      <w:r w:rsidR="0062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 в Российской Федерации»</w:t>
      </w:r>
      <w:r w:rsidR="0062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Уставом муниципального образования Ломинцевское Щекинского района, Со</w:t>
      </w:r>
      <w:r w:rsidR="00503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62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рание депутатов муниципального образования Ломинцевское Щекинского района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</w:t>
      </w:r>
      <w:r w:rsidR="0062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97E6C" w:rsidRPr="005D48CF" w:rsidRDefault="00397E6C" w:rsidP="007329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муниципальном контроле в сфере</w:t>
      </w:r>
      <w:r w:rsidR="00623084" w:rsidRPr="005D4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4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благоустройства </w:t>
      </w:r>
      <w:r w:rsidR="00503328" w:rsidRPr="005D4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Ломинцевское Щекинского района (</w:t>
      </w:r>
      <w:r w:rsidRPr="005D4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503328" w:rsidRPr="005D4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Pr="005D4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D48CF" w:rsidRPr="005D48CF" w:rsidRDefault="005D48CF" w:rsidP="007329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48CF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заместителя главы администрации муниципального образования</w:t>
      </w:r>
      <w:r w:rsidR="005A735E">
        <w:rPr>
          <w:rFonts w:ascii="Arial" w:hAnsi="Arial" w:cs="Arial"/>
          <w:sz w:val="24"/>
          <w:szCs w:val="24"/>
        </w:rPr>
        <w:t xml:space="preserve"> Ломинцевское Щекинского района</w:t>
      </w:r>
      <w:r w:rsidRPr="005D48CF">
        <w:rPr>
          <w:rFonts w:ascii="Arial" w:hAnsi="Arial" w:cs="Arial"/>
          <w:sz w:val="24"/>
          <w:szCs w:val="24"/>
        </w:rPr>
        <w:t>.</w:t>
      </w:r>
    </w:p>
    <w:p w:rsidR="005D48CF" w:rsidRPr="005D48CF" w:rsidRDefault="005D48CF" w:rsidP="007329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48CF">
        <w:rPr>
          <w:rFonts w:ascii="Arial" w:hAnsi="Arial" w:cs="Arial"/>
          <w:sz w:val="24"/>
          <w:szCs w:val="24"/>
        </w:rPr>
        <w:t>Решение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МО Ломинцевское, п</w:t>
      </w:r>
      <w:r w:rsidR="00B82323">
        <w:rPr>
          <w:rFonts w:ascii="Arial" w:hAnsi="Arial" w:cs="Arial"/>
          <w:sz w:val="24"/>
          <w:szCs w:val="24"/>
        </w:rPr>
        <w:t>.</w:t>
      </w:r>
      <w:r w:rsidRPr="005D48CF">
        <w:rPr>
          <w:rFonts w:ascii="Arial" w:hAnsi="Arial" w:cs="Arial"/>
          <w:sz w:val="24"/>
          <w:szCs w:val="24"/>
        </w:rPr>
        <w:t>Ломинцевский, ул. Центральная, д.19.</w:t>
      </w:r>
    </w:p>
    <w:p w:rsidR="005D48CF" w:rsidRPr="005D48CF" w:rsidRDefault="005D48CF" w:rsidP="007329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48CF">
        <w:rPr>
          <w:rFonts w:ascii="Arial" w:hAnsi="Arial" w:cs="Arial"/>
          <w:sz w:val="24"/>
          <w:szCs w:val="24"/>
        </w:rPr>
        <w:t>Настоящее решение вступает в силу со дня официального обнародования.</w:t>
      </w:r>
    </w:p>
    <w:p w:rsidR="00397E6C" w:rsidRPr="005D48CF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35E" w:rsidRPr="005A735E" w:rsidRDefault="005A735E" w:rsidP="00732934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A735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A735E" w:rsidRPr="005A735E" w:rsidRDefault="005A735E" w:rsidP="00732934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A735E">
        <w:rPr>
          <w:rFonts w:ascii="Arial" w:hAnsi="Arial" w:cs="Arial"/>
          <w:sz w:val="24"/>
          <w:szCs w:val="24"/>
        </w:rPr>
        <w:t>Ломинцевское Щекинского района                                              В.В. Шайдт</w:t>
      </w:r>
    </w:p>
    <w:p w:rsidR="00623084" w:rsidRDefault="00623084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084" w:rsidRDefault="00623084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084" w:rsidRDefault="00623084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084" w:rsidRDefault="00623084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3084" w:rsidRDefault="00623084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7D66" w:rsidRDefault="00657D66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7D66" w:rsidRDefault="00657D66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7D66" w:rsidRDefault="00657D66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74B3" w:rsidRDefault="005074B3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7A72" w:rsidRDefault="00397E6C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397E6C" w:rsidRDefault="00397E6C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Собрания депутатов</w:t>
      </w:r>
    </w:p>
    <w:p w:rsidR="00D07A72" w:rsidRPr="00397E6C" w:rsidRDefault="00D07A72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Ломинцевское</w:t>
      </w:r>
    </w:p>
    <w:p w:rsidR="00397E6C" w:rsidRPr="00397E6C" w:rsidRDefault="00D07A72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________№_____</w:t>
      </w:r>
    </w:p>
    <w:p w:rsid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7E6C" w:rsidRPr="00D07A72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Положение</w:t>
      </w: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 муниципальном контроле в сфере благоустройства</w:t>
      </w:r>
      <w:r w:rsid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на территории муниципального образования Ломинцевское Щекинского района</w:t>
      </w:r>
    </w:p>
    <w:p w:rsidR="00D07A72" w:rsidRP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</w:t>
      </w:r>
      <w:r w:rsid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. </w:t>
      </w:r>
      <w:r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Общие положения</w:t>
      </w:r>
    </w:p>
    <w:p w:rsidR="00D07A72" w:rsidRP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Положение о муниципальном контроле в сфере благоустройства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Положение) определяет правила организации и осуществления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уполномоченного органа за соблюдением юридическими лицами,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индивидуальными предпринимателями, гражданами за соблюдением Правил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благоустройства </w:t>
      </w:r>
      <w:r w:rsidR="00861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санитарного содержания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861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Ломинцевское Щекинского района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соблюдением Правил), за нарушение которых законодательством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предусмотрена административная и иные виды ответственности (далее -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контроль).</w:t>
      </w:r>
    </w:p>
    <w:p w:rsidR="00D07A72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Предметом муниципального контроля на территории </w:t>
      </w:r>
      <w:r w:rsidR="003E0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Ломинцевское Щекинского района</w:t>
      </w:r>
      <w:r w:rsidR="003E0073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индивидуальными предпринимателями, гражданами (далее 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3E0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 правил благоустройства территории муниципального образования, в том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требований к обеспечению доступности для инвалидов объектов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социальной, инженерной и транспортной инфраструктур и предоставляемых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услуг.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Муниципальный контроль осуществляется </w:t>
      </w:r>
      <w:r w:rsidR="003E0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юрисконсультом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3E0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Ломинцевское Щекинского района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самостоятельно или во взаимодействии с </w:t>
      </w:r>
      <w:r w:rsidR="003E0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заместителем главы администрации муниципального образования Ломинцевское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согласованию) </w:t>
      </w:r>
      <w:r w:rsidR="003E0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уполномоченный орган)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особенностей, предусмотренных частью 2 статьи 6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31 июля 2020 г.</w:t>
      </w:r>
      <w:r w:rsidR="00657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"О государственном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(надзоре) и муниципальном контроле в Российской Федерации"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Федеральный закон </w:t>
      </w:r>
      <w:r w:rsidR="00657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248-ФЗ).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исполнении функции по осуществлению контроля за соблюдением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участвуют</w:t>
      </w:r>
      <w:r w:rsidR="003E0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сотрудники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и их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функции которых связаны с решением вопросов местного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 в области благоустройства.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Уполномоченный орган при осуществлении муниципального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проводит контрольные (надзорные) мероприятия из числа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предусмотренных Федеральным законом </w:t>
      </w:r>
      <w:r w:rsidR="00657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248-ФЗ (далее 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контрольные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(надзорные) мероприятия).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От имени уполномоченного органа муниципальный контроль вправе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следующие должностные лица: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1.5.1. </w:t>
      </w:r>
      <w:r w:rsidR="003E0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главы администрации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1.5.2. </w:t>
      </w:r>
      <w:r w:rsidR="00B82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олжностное лицо уполномоченного органа, к должностным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обязанностям которого должностной инструкцией отнесено осуществление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 по муниципальному контролю, в том числе проведение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мероприятий и контрольных (надзорных) мероприятий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далее - должностное лицо).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1.6. Должностные лица, уполномоченные на проведение конкретного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профилактического мероприятия или контрольного (надзорного) мероприятия,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определяются решением (распоряжением) главы администрации </w:t>
      </w:r>
      <w:r w:rsidR="003E0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Ломинцевское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главы администрации) о проведении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профилактического мероприятия или контрольного 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Запрещается проведение контрольного (надзорного) мероприятия в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 объектов контроля должностными лицами, которые проводили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профилактические мероприятия в отношении тех же объектов контроля.</w:t>
      </w:r>
    </w:p>
    <w:p w:rsidR="00D07A72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Права и обязанности должностных лиц регламентируются статьей 29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</w:t>
      </w:r>
      <w:r w:rsidR="00657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 В целях осуществления муниципального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должностным лицам выдаются служебные удостоверения.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97E6C" w:rsidRPr="00397E6C" w:rsidRDefault="00D07A72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В целях, связанных с осуществлением муниципального контроля,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получает на безвозмездной основе документы и (или)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от иных органов либо подведомственных таким органам организаций,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распоряжении которых находятся эти документы и (или) сведения, в рамках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 информационного взаимодействия, в том числе в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форме.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 документов и (или) сведений, раскрытие информации, в том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ознакомление с такими документами и (или) сведениями в случаях,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предусмотренных Федеральным законом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248-ФЗ, осуществляются с учетом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 законодательства Российской Федерации о государственной и иной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охраняемой законом тайне.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Объектами муниципального контроля являются: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деятельность, действия (бездействие) контролируемых лиц, в рамках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 должны соблюдаться обязательные требования в сфере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 в том числе предъявляемые к контролируемым лицам,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 деятельность, действия (бездействие);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здания, помещения, сооружения, линейные объекты, территории,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 водные, земельные и лесные участки, оборудование, устройства,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предметы, материалы, транспортные средства и другие объекты, которыми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 лица владеют и (или) пользуются и к которым предъявляются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обязательные требования в сфере благоустройства (далее 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производственные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объекты).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К объектам муниципального контроля в сфере благоустройства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территория </w:t>
      </w:r>
      <w:r w:rsidR="002E1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Ломинцевское Щекинского района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расположенными на ней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объектами, элементами благоустройства;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внешние поверхности нежилых зданий, строений, сооружений, в том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крыши, фасады, архитектурно-декоративные детали (элементы) фасадов,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группы, цоколи, террасы;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деятельность по содержанию и восстановлению элементов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 в том числе после проведения земляных работ;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освещения и иное осветительное оборудование;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зеленые насаждения;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знаково-информационные системы;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 спортивные площадки, контейнерные площадки, малые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архитектурные формы;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пешеходные коммуникации, в том числе тротуары, аллеи, дорожки,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тропинки;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(элементы) благоустройства для беспрепятственного доступа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 и иных маломобильных граждан;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уборка территории, в том числе в зимний период;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содержание прилегающих территорий;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некапитальные объекты, в том числе сезонные торговые;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инженерные коммуникации и сооружения;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условия к обеспечению доступности для инвалидов объектов</w:t>
      </w:r>
      <w:r w:rsidR="002E1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социальной, инженерной и транспортной инфраструктур и предоставляемых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Уполномоченный орган обеспечивает учет объектов контроля в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 осуществления муниципального контроля.</w:t>
      </w:r>
    </w:p>
    <w:p w:rsid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</w:t>
      </w:r>
      <w:r w:rsid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. </w:t>
      </w:r>
      <w:r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Управление рисками причинения вреда (ущерба) охраняемым</w:t>
      </w:r>
      <w:r w:rsidR="00D07A72"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законном ценностям при осуществлении муниципального контроля</w:t>
      </w:r>
    </w:p>
    <w:p w:rsidR="00D07A72" w:rsidRP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Система оценки и управления рисками причинения вреда (ущерба)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 законом ценностям при осуществлении муниципального контроля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Ильинского городского округа не применяется, плановые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(надзор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ные) мероприятия не проводятся.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внеплановые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 (надзорные) мероприятия проводятся только после согласования с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 прокуратуры с учетом особенностей, установленных статьей 66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Внеплановые контрольные (надзорные) мероприятия, за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 выездного обследования, проводятся по основаниям,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 пунктами 1, 3-6 части 1 статьи 57, частью 12 статьи 66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7E6C" w:rsidRPr="00D07A72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3</w:t>
      </w:r>
      <w:r w:rsidR="00D07A72"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. </w:t>
      </w:r>
      <w:r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Профилактика рисков причинения вреда (ущерба) охраняемым</w:t>
      </w:r>
    </w:p>
    <w:p w:rsidR="00397E6C" w:rsidRPr="00D07A72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законом ценностям</w:t>
      </w:r>
    </w:p>
    <w:p w:rsidR="00D07A72" w:rsidRP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Уполномоченный орган проводит профилактические мероприятия,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 пунктом 4.1.1 настоящего положения, в соответствии с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главой 10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Профилактика рисков причинения вреда (ущерба) охраняемым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ценностям осуществляется в соответствии с ежегодно утверждаемой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 Программой профилактики рисков причинения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вреда (ущерба) охраняемым законом ценностям (далее 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 рисков причинения вреда) путем проведения профилактических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мероприятий.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Утвержденная программа профилактики рисков причинения вреда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 на официальном сайте уполномоченного органа в сети Интернет.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 также проводятся профилактические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не предусмотренные программой профилактики рисков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 вреда.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 рамках осуществления муниципального контроля в соответствии со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статьями 45, 46, 47, 49, 50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248-ФЗ уполномоченным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проводятся профилактические мероприятия: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Информирование.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Обобщение правоприменительной практики.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 Объявление предостережения.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Консультирование.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Профилактический визит.</w:t>
      </w:r>
    </w:p>
    <w:p w:rsidR="00D07A72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Уполномоченный орган осуществляет информирование посредством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сведений по вопросам соблюдения обязательных требований в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сфере благоустройства на официальном сайте администрации 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Ломинцевское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«Интернет»: </w:t>
      </w:r>
      <w:r w:rsidR="00C74489" w:rsidRP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http://www.molomincevskoe.ru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сайт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администрации), в средствах массовой информации и иных формах в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соответствии с частью 3 статьи 46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3.5. Обобщение правоприменительной практики осуществляется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 уполномоченного органа путем сбора и анализа данных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проведенных контрольных мероприятиях и их результатов, а также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поступивших обращений. По итогам обобщения правоприменительной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практики контрольным органом не реже 1 раза в год готовится доклад,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содержащий результаты обобщения правоприменительной практики по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осуществлению муниципального контроля, который в обязательном порядке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проходит публичные обсуждения. Доклад утверждается постановлением главы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Доклад,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содержащий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правоприменительной практики по осуществлению муниципального контроля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предыдущий год, размещается в срок до 1 февраля, на официальном сайте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в сети «Интернет».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Уполномоченный орган при проведении профилактических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 осуществляет взаимодействие с гражданами, организациями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в случаях, установленных Федеральным законом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Профилактические мероприятия, в ходе которых осуществляется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контролируемыми лицами, проводятся только с согласия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 контролируемых лиц либо по их инициативе.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при проведении профилактических мероприятий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установлено, что объекты контроля представляют явную непосредственную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угрозу причинения вреда (ущерба) охраняемым законом ценностям или такой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 (ущерб) причинен, должностное лицо незамедлительно направляет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об этом главе администрации, уполномоченному на принятие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 о проведении контрольных (надзорных) мероприятий, для принятия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проведении контрольных (надзорных) мероприятий.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Уполномоченный орган при проведении профилактических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 при наличии достаточных данных о нарушениях обязательных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 а также при непосредственных нарушениях обязательных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 объявляет контролируемому лицу предостережение о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 нарушения обязательных требований и предлагает принять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 обеспечению соблюдения обязательных требований.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применения уполномоченным органом предостережения</w:t>
      </w:r>
      <w:r w:rsidR="00D0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регулируется частями 2-5 статьи 49 Федеральным законом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Подача возражений в отношении предостережения о недопустимости</w:t>
      </w:r>
      <w:r w:rsidR="00892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обязательных требований и их рассмотрение: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3.8.1. По результатам рассмотрения предостережения о недопустимости</w:t>
      </w:r>
      <w:r w:rsidR="00892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892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892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892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892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92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предостережение)</w:t>
      </w:r>
      <w:r w:rsidR="00892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 лицом могут быть поданы возражения в уполномоченный</w:t>
      </w:r>
      <w:r w:rsidR="00892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3.8.2. В возражениях указываются: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3.8.2.1. Наименование юридического лица, фамилия, имя, отчество (при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 предпринимателя и гражданина.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3.8.2.2. Идентификационный номер налогоплательщика 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юридического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индивидуального предпринимателя.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3.8.2.3. Дата и номер предостережения, направленного в адрес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контролируемого лица.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3.8.2.4. Обоснование позиции в отношении указанных в предостережении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 (бездействия) контролируемого лица, которые приводят или могут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 к нарушению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3.8.3. Возражения направляются контролируемым лицом в бумажном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 почтовым отправлением в уполномоченный орган либо в виде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 документа, подписанного простой электронной подписью или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усиленной электронной подписью гражданина, усиленной квалифицированной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электронной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подписью индивидуального предпринимателя и лица,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действовать от имени юридического лица, на указанный в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предостережении адрес электронной почты уполномоченного органа либо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 указанными в предостережении способами.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3.8.4. Уполномоченный орган рассматривает возражения в отношении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предостережения, по итогам рассмотрения направляет контролируемому лицу в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 20 рабочих дней со дня получения возражений ответ в порядке,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 пунктом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Правил составления и направления предостережения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недопустимости нарушения обязательных требований и требований,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 муниципальными правовыми актами, подачи юридическим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</w:t>
      </w:r>
    </w:p>
    <w:p w:rsidR="00551D03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индивидуальным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предпринимателем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возражений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предостережение и их рассмотрения, уведомления об исполнении такого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предостережения, утвержденных постановлением Правительства Российской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Федерации от 10 февраля 2017 г.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166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составления и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 предостережения о недопустимости нарушения обязательных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 и требований, установленных муниципальными правовыми актами,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 юридическим лицом, индивидуальным предпринимателем возражений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такое предостережение и их рассмотрения, уведомления об исполнении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предостережения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рассмотрения возражений используются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 для целей организации и проведения мероприятий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профилактике нарушения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3.8.5. Уполномоченный орган осуществляет учет объявленных им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предостережений и использует соответствующие данные для проведения иных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мероприятий и контрольных (надзорных) мероприятий.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Консультирование: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3.9.1. Консультирование (разъяснения по вопросам, связанным с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 и осуществлением муниципального контроля) осуществляется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 уполномоченного органа по обращениям контролируемых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 и их представителей без взимания платы.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3.9.2.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551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как в устной форме по телефону, посредством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видеоконференц-связи, на личном приеме либо в ходе проведения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профилактического мероприятия, контрольного (надзорного) мероприятия, так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письменной форме.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3.9.3. Консультирование в устной и письменной формах осуществляется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следующим вопросам: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3.9.3.1. Компетенция 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3.9.3.2. Соблюдение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3.9.3.3. Проведение контрольных (надзорных) мероприятий.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3.9.3.4. Применение мер ответственности.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3.9.4. По итогам консультирования информация в письменной форме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 лицам и их представителям не предоставляется.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Контролируемое лицо вправе направить запрос о предоставлении письменного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ответа в сроки, установленные Федеральным законом от 2 мая 2006 г.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59-ФЗ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3.9.5. При осуществлении консультирования должностное лицо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 обязано соблюдать конфиденциальность информации,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которой ограничен в соответствии с законодательством Российской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3.9.6. В ходе консультирования информация, содержащая оценку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конкретного контрольного (надзорного) мероприятия, решений и (или)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 должностных лиц уполномоченного органа, иных участников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контрольного (надзорного) мероприятия, а также результаты проведенных в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 контрольного (надзорного) мероприятия экспертизы, испытаний, не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3.9.7.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ставшая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известной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 в ходе консультирования, не подлежит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использованию контрольным (надзорным) органом в целях оценки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контролируемого лица по вопросам соблюдения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3.9.8. Уполномоченный орган осуществляет учет консультирований.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3.9.9. Консультирование по однотипным обращениям контролируемых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 и их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осуществляется посредством размещения на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 уполномоченного органа в сети Интернет письменного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разъяснения,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подписанного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8AB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полномоченным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Профилактический визит: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3.10.1. Профилактический визит проводится должностным лицом в форме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беседы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месту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контролируемого лица либо путем использования видеоконференц-связи.</w:t>
      </w:r>
    </w:p>
    <w:p w:rsidR="003A38AB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3.10.2. В ходе профилактического визита должностным лицом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 консультирование контролируемого лица, а также сбор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 необходимых для отнесения объектов контроля к категориям риска.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3.10.3. Обязательный профилактический визит осуществляется в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 контролируемых лиц, приступающих к осуществлению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в определенной сфере.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3.10.4. О проведении обязательного профилактического визита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контролируемое лицо уведомляется уполномоченным органом не позднее чем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5 рабочих дней до даты его проведения.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3.10.5. Контролируемое лицо вправе отказаться от проведения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обязательного профилактического визита, уведомив об этом уполномоченный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не позднее, чем за три рабочих дня до даты его проведения.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3.10.6. Обязательный профилактический визит осуществляется не реже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1 раз в год.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3.10.7. Срок осуществления обязательного профилактического визита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1 рабочий день.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3.10.8. При проведении профилактического визита контролируемым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 не могут выдаваться предписания об устранении нарушений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 требований. Разъяснения, полученные контролируемым лицом в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 профилактического визита, носят рекомендательный характер.</w:t>
      </w:r>
    </w:p>
    <w:p w:rsid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3.10.9. В случае, если при проведении профилактического визита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установлено, что объекты контроля представляют явную непосредственную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угрозу причинения вреда (ущерба) охраняемым законом ценностям или такой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 (ущерб) причинен, должностное лицо незамедлительно направляет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об этом главе администрации для принятия решения о</w:t>
      </w:r>
      <w:r w:rsidR="003A3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 контрольных (надзорных) мероприятий.</w:t>
      </w:r>
    </w:p>
    <w:p w:rsidR="003A38AB" w:rsidRPr="00397E6C" w:rsidRDefault="003A38AB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3A38A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4</w:t>
      </w:r>
      <w:r w:rsidR="003A38A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</w:t>
      </w:r>
      <w:r w:rsidRPr="003A38A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Осуществление муниципального контроля</w:t>
      </w:r>
    </w:p>
    <w:p w:rsidR="003A38AB" w:rsidRPr="003A38AB" w:rsidRDefault="003A38AB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При осуществлении муниципального контроля взаимодействием с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уполномоченным органом проводятся следующие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контрольные (надзорные) мероприятия: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 Инспекционный визит.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4.1.2. Рейдовый осмотр.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 Документарная проверка.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4.1.4. Выездная проверка.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Без взаимодействия с контролируемым лицом проводятся следующие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 (надзорные) мероприятия (далее - контрольные (надзорные)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без взаимодействия):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 Выездное обследование.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Внеплановые контрольные (надзорные) мероприятия за исключением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 мероприятий без взаимодействия, проводятся по основаниям,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 пунктами 1, 3 - 6 части 1 статьи 57 и частью 12 статьи 66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Все внеплановые контрольные (надзорные) мероприятия, за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 внеплановых контрольных (надзорные) мероприятий без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 и документарной проверки, проводятся только после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согласования с органами прокуратуры. Порядок согласования с прокурором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внепланового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контрольного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(надзорного)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684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осуществляется в соответствии со статьей 66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Для проведения контрольных (надзорных) мероприятий,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 пунктом 4.1. настоящего Положения, принимается решение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(распоряжение) главой администрации: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4.5.1. Дата, время и место принятия решения.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4.5.2. Кем принято решение.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4.5.3. Основание проведения контрольного 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4.5.4. Вид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4.5.5. Фамилии, имена, отчества (при наличии), должности должностного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(должностных лиц, в том числе руководителя группы должностных лиц),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(уполномоченных) на проведение контрольного (надзорного)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а также привлекаемых к проведению контрольного (надзорного)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специалистов, экспертов или наименование экспертной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привлекаемой к проведению такого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4.5.6. Объект контроля, в отношении которого проводится контрольное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(надзорное) мероприятие.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4.5.7. Адрес места осуществления контролируемым лицом деятельности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адрес нахождения иных объектов контроля, в отношении которых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контрольное (надзорное) мероприятие.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4.5.8. Фамилия, имя, отчество (при наличии) гражданина или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организации, адрес организации (ее филиалов, представительств,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обособленных структурных подразделений), ответственных за соответствие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 требованиям объекта контроля, в отношении которого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контрольное (надзорное) мероприятие.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4.5.9. Вид контрольного 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4.5.10. Перечень контрольных (надзорных) действий, совершаемых в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 контрольного 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4.5.11. Предмет контрольного 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4.5.12. Проверочные листы, если их применение является обязательным.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4.5.13. Дата проведения контрольного (надзорного) мероприятия, в том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срок непосредственного взаимодействия с контролируемым лицом.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4.5.14. Перечень документов, предоставление которых гражданином,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 необходимо для оценки соблюдения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Решение (распоряжение) о проведении контрольного (надзорного)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принимается и подписывается главой администрации.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4.7. Контрольное (надзорное) мероприятие начинается после внесения в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еестр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(надзорных)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 правилами его формирования и ведения.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контрольных (надзорных) мероприятий используются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фото-, видеосъемки.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Инспекционный визит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4.8.1. Инспекционный визит проводится во взаимодействии с конкретным</w:t>
      </w:r>
      <w:r w:rsidR="00BA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 лицом и (или) владельцем (пользователем) объекта контроля</w:t>
      </w:r>
      <w:r w:rsidR="00242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 нахождения (осуществления деятельности) контролируемого лица</w:t>
      </w:r>
      <w:r w:rsidR="00242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(его филиалов, представительств, обособленных структурных подразделений)</w:t>
      </w:r>
      <w:r w:rsidR="00242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объекта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4.8.2. В ходе инспекционного визита допускаются следующие</w:t>
      </w:r>
      <w:r w:rsidR="00242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 (надзорные) действия: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4.8.2.1. Осмотр.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4.8.2.2. Опрос.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4.8.2.3. Получение письменных объяснений.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4.8.2.4. Истребование документов, которые в соответствии с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 требованиями должны находиться в месте нахождения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(осуществления деятельности) контролируемого лица (его филиалов,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представительств,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обособленных структурных подразделений) либо объекта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4.8.3. Инспекционный визит проводится без предварительного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контролируемого лица и собственника объекта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4.8.4. Срок проведения инспекционного визита в одном месте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деятельности либо на одном производственном объекте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(территории) не может превышать 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(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рабочий день.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4.8.5. Контролируемые лица или их представители обязаны обеспечить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 доступ должностного лица в здания, сооружения,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4.8.6. Внеплановый инспекционный визит может проводиться только по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согласованию с органами прокуратуры, за исключением случаев его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 соответствии с пунктами 3 - 6 части 1 статьи 57 и частью 12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66 настоящего Федерального закона №248-ФЗ.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Рейдовый осмотр.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4.9.1. Рейдовый осмотр проводится в отношении всех контролируемых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осуществляющих владение, пользование или управление объектом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 либо неограниченного круга контролируемых лиц, осуществляющих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или совершающих действия на определенной территории, в целях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соблюдения ими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4.9.2. Проведение рейдового осмотра осуществляется в соответствии с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о проведении контрольного (надзорного) мероприятия, с участием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экспертов, специалистов, привлекаемых к проведению контрольного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(надзорного) мероприятия (при необходимости), в форме совместного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(межведомственного)</w:t>
      </w:r>
    </w:p>
    <w:p w:rsidR="00397E6C" w:rsidRPr="00397E6C" w:rsidRDefault="0005267D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онтрольного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(надзорного)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необходимости).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4.9.3. В ходе рейдового осмотра допускаются следующие контрольные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(надзорные) действия: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4.9.3.1. Осмотр.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4.9.3.2. Опрос.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4.9.3.3. Получение письменных объяснений.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4.9.3.4. Истребование документов.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4.9.3.5. Экспертиза.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4.9.4. Срок взаимодействия с одним контролируемым лицом в период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рейдового осмотра не может превышать 1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(один)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рабочий день.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4.9.5. При проведении рейдового осмотра должностные лица вправе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взаимодействовать с находящимися на производственных объектах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4.9.6. Контролируемые лица, владеющие объектами контроля и (или)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находящиеся на территории, на которой проводится рейдовый осмотр, обязаны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в ходе рейдового осмотра беспрепятственный доступ должностным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 к территории и иным объектам, указанным в решении о проведении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рейдового осмотра.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4.9.7. В случае, если в результате рейдового осмотра были выявлены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обязательных требований, должное лицо (должностные лица)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(составляют) акт в отношении каждого контролируемого лица,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допустившего нарушение, при этом отдельный акт, содержащий информацию в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 всех результатов контроля, не оформляется.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Документарная проверка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4.10.1. Документарная проверка проводится по месту нахождения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органа, ее предметом являются исключительно сведения,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содержащиеся в документах контролируемых лиц, устанавливающих их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организационно-правовую форму, права и обязанности, а также документы,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 при осуществлении их деятельности и связанные с исполнением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 обязательных требований и решений 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4.10.2. В ходе документарной проверки рассматриваются документы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 лиц, имеющиеся в распоряжении уполномоченного органа,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предыдущих контрольных (надзорных) мероприятий, материалы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 дел об административных правонарушениях и иные документы о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 осуществленного в отношении этих контролируемых лиц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4.10.3. В ходе документарной проверки допускаются следующие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 (надзорные) действия: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4.10.3.1. Получение письменных объяснений.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4.10.3.2. Истребование документов.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4.10.4. В случае если достоверность сведений, содержащихся в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документах, имеющихся в распоряжении уполномоченного органа, вызывает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обоснованные сомнения либо эти сведения не позволяют оценить исполнение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 лицом обязательных требований, уполномоченный орган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в адрес контролируемого лица требование представить иные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 для рассмотрения в ходе документарной проверки документы. В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 10 рабочих дней со дня получения данного требования контролируемое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 обязано направить в уполномоченный орган указанные в требовании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документы.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4.10.5. Если в ходе документарной проверки выявлены ошибки и (или)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противоречия в представленных контролируемым лицом документах либо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выявлено несоответствие сведений, содержащихся в этих документах,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сведениям, содержащимся в имеющихся у уполномоченного органа документах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полученным при осуществлении муниципального контроля,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ошибках, о противоречиях и несоответствии сведений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 контролируемому лицу с требованием представить в течение 10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рабочих дней необходимые пояснения.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Контролируемое лицо, представляющее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уполномоченный орган пояснения относительно выявленных ошибок и (или)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противоречий в представленных документах либо относительно несоответствия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 содержащихся в этих документах, сведениям, содержащимся в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имеющихся у уполномоченного органа документах и (или) полученным при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 муниципального контроля, вправе дополнительно представить в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 документы, подтверждающие достоверность ранее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 документов.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4.10.6. При проведении документарной проверки сведения и документы,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относящиеся к предмету документарной проверки, а также сведения и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которые могут быть получены уполномоченным органом от иных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 у контролируемого лица, не истребуются.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4.10.7. Срок проведения документарной проверки не может превышать 10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 дней.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4.10.8. Внеплановая документарная проверка проводится без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согласования с органами прокуратуры в соответствии с частью 9 статьи 72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№248-ФЗ.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Выездная проверка.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4.11.1. Выездная проверка проводится посредством взаимодействия с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конкретным контролируемым лицом, владеющим производственными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и (или) использующим их, в целях оценки соблюдения таким лицом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 требований, а также оценки выполнения решений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4.11.2. Выездная проверка проводится по месту нахождения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(осуществления деятельности) контролируемого лица либо объекта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4.11.3. Внеплановая выездная проверка может проводиться только по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согласованию с органами прокуратуры, за исключением случаев ее проведения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пунктами 3 - 6 части 1 статьи 57 и частью 12 статьи 66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№248-ФЗ.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4.11.4. О проведении выездной проверки контролируемое лицо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уведомляется путем направления копии решения о проведении выездной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не позднее, чем за 24 часа до ее начала в порядке.</w:t>
      </w:r>
    </w:p>
    <w:p w:rsidR="0005267D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проведения выездной проверки не может превышать 10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 дней. В отношении одного субъекта малого предпринимательства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срок взаимодействия в ходе проведения выездной проверки не может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 50 часов для малого предприятия и 15 часов для микропредприятия.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ходе выездной проверки допускаются следующие контрольные(надзорные) действия: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Осмотр.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Опрос.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Получение письменных объяснений.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Истребование документов.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Экспертиза.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 Выездное обследование.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4.12.1. Выездное обследование осуществляется в целях визуальной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соблюдения контролируемым лицом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4.12.2. Выездное обследование проводится по месту нахождения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и территорий.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4.12.3. В ходе выездного обследования должностное лицо имеет право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общедоступных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(открытых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неограниченным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кругом лиц) объектов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4.12.4. Выездное обследование проводится без информирования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контролируемого лица.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4.12.5. Срок проведения выездного обследования одного объекта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(нескольких объектов, расположенных в непосредственной близости друг от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друга) не может превышать 1 рабочий день.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4.12.6. По результатам проведения выездного обследования решения,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предусмотренные пунктами 1 и 2 части 2 статьи 90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ФЗ, не принимаются.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4.12.7. Выездное обследование может проводиться в форме внепланового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контрольного (надзорного) мероприятия.</w:t>
      </w:r>
    </w:p>
    <w:p w:rsidR="0005267D" w:rsidRDefault="0005267D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5267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5</w:t>
      </w:r>
      <w:r w:rsidR="0005267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</w:t>
      </w:r>
      <w:r w:rsidRPr="0005267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Результаты контрольных (надзорных) мероприятий</w:t>
      </w:r>
    </w:p>
    <w:p w:rsidR="0005267D" w:rsidRPr="0005267D" w:rsidRDefault="0005267D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Результатами контрольных (надзорных) мероприятий являются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соблюдения контролируемыми лицами обязательных требований,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предупреждения нарушений обязательных требований и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(или) 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рекращения их нарушений, восстановление нарушенного положения,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уполномоченным органам или должностным лицам информации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рассмотрения вопроса о привлечении к ответственности и (или)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уполномоченным органом мер, предусмотренных пунктом 2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 2 статьи 90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результатов контрольного (надзорного) мероприятия,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с результатами контрольного (надзорного) мероприятия,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возражений в отношении акта контрольного (надзорного)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осуществляется в порядке, установленном главой 16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Решения, принимаемые по результатам контрольных (надзорных)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мероприятий: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В случае отсутствия выявленных нарушений обязательных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 при проведении контрольного (надзорного) мероприятия сведения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этом вносятся в единый реестр контрольных (надзорных) мероприятий.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 выдаются рекомендации по соблюдению обязательных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 проводятся иные мероприятия, направленные на профилактику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 причинения вреда (ущерба) охраняемым законом ценностям.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 В случае выявления при проведении контрольного (надзорного)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контролируемого лица уполномоченный орган в пределах полномочий,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 законодательством Российской Федерации, обязан: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5.2.2.1. Выдать после оформления акта контрольного (надзорного)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контролируемому лицу предписание об устранении выявленных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 с указанием разумных сроков их устранения и (или) о проведении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 по предотвращению причинения вреда (ущерба) охраняемым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ценностям, а также других мероприятий, предусмотренных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05267D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5.2.2.2. Незамедлительно принять предусмотренные законодательством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 меры по недопущению причинения вреда (ущерба)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 законом ценностям или прекращению его причинения вплоть до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в суд с требованием о запрете эксплуатации (использования)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 строений, сооружений, помещений и иных подобных объектов и 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доведении до сведения граждан, организаций любым доступным способом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 о наличии угрозы причинения вреда (ущерба) охраняемым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ценностям и способах ее предотвращения в случае, если при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 контрольного (надзорного) мероприятия установлено, что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гражданина, организации, владеющих и (или) пользующихся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объектом контроля, эксплуатация (использование) ими зданий, строений,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сооружений, помещений и иных подобных объектов, выполняемые ими работы,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оказываемые услуги представляют непосредственную угрозу причинения вреда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 охраняемым законом ценностям или что такой вред (ущерб)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5.2.2.3. При выявлении в ходе контрольного (надзорного) мероприятия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 преступления или административного правонарушения направить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соответствующую информацию в государственный орган в соответствии со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 компетенцией или при наличии соответствующих полномочий принять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 привлечению виновных лиц к установленной законом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5.2.2.4. Принять меры по осуществлению контроля за устранением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выявленных нарушений обязательных требований, предупреждению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предотвращению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возможного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 вреда (ущерба) охраняемым законом ценностям.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5.2.2.5. Рассмотреть вопрос о выдаче рекомендаций по соблюдению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 требований, проведении иных мероприятий, направленных на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профилактику рисков причинения вреда (ущерба) охраняемым законом</w:t>
      </w:r>
      <w:r w:rsidR="00052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В предписании об устранении выявленных нарушений обязательных</w:t>
      </w:r>
      <w:r w:rsidR="008902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 указываются: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 Фамилии, имена, отчества (при наличии) должностных лиц,</w:t>
      </w:r>
      <w:r w:rsidR="008902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проводивших контрольное (надзорное) мероприятие.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5.3.2. Дата выдачи.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5.3.3. Адресные данные объекта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5.3.4. Наименование лица, которому выдается предписание.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5.3.5. Нарушенные нормативно-правовые акты.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5.3.6. Описание нарушения, которое требуется устранить.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5.3.7. Срок устранения нарушения.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В случае, если проведение контрольного (надзорного) мероприятия</w:t>
      </w:r>
      <w:r w:rsidR="008902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оказалось невозможным в связи с отсутствием контролируемого лица по месту</w:t>
      </w:r>
      <w:r w:rsidR="008902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 (осуществления деятельности), либо в связи с фактическим</w:t>
      </w:r>
      <w:r w:rsidR="008902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неосуществлением деятельности контролируемым лицом, либо в связи с иными</w:t>
      </w:r>
      <w:r w:rsidR="008902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действиями (бездействием) контролируемого лица, повлекшими невозможность</w:t>
      </w:r>
      <w:r w:rsidR="008902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или завершения контрольного (надзорного) мероприятия,</w:t>
      </w:r>
      <w:r w:rsidR="008902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составляет акт о невозможности проведения контрольного</w:t>
      </w:r>
      <w:r w:rsidR="008902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(надзорного) мероприятия с указанием причин и информирует контролируемое</w:t>
      </w:r>
      <w:r w:rsidR="008902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 о невозможности проведения контрольного (надзорного) мероприятия в</w:t>
      </w:r>
      <w:r w:rsidR="008902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порядке, предусмотренном частями 4 и 5 статьи 21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248-ФЗ.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должностное лицо вправе совершить контрольные</w:t>
      </w:r>
      <w:r w:rsidR="00744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(надзорные) действия в рамках указанного контрольного (надзорного)</w:t>
      </w:r>
      <w:r w:rsidR="00744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в любое время до завершения проведения контрольного</w:t>
      </w:r>
      <w:r w:rsidR="00744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указанном в абзаце первом настоящего пункта,</w:t>
      </w:r>
      <w:r w:rsidR="00744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744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уполномоченного органа вправе принять</w:t>
      </w:r>
      <w:r w:rsidR="00744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проведении в отношении контролируемого лица такого же</w:t>
      </w:r>
      <w:r w:rsidR="00744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контрольного (надзорного) мероприятия без предварительного уведомления</w:t>
      </w:r>
      <w:r w:rsidR="00744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контролируемого лица и без согласования с органами прокуратуры.</w:t>
      </w:r>
    </w:p>
    <w:p w:rsidR="0074427F" w:rsidRDefault="0074427F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74427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6</w:t>
      </w:r>
      <w:r w:rsidR="0074427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</w:t>
      </w:r>
      <w:r w:rsidRPr="0074427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Обжалование решений уполномоченного органа, действий</w:t>
      </w: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74427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(бездействия) должностных лиц уполномоченного органа</w:t>
      </w:r>
    </w:p>
    <w:p w:rsidR="0074427F" w:rsidRPr="0074427F" w:rsidRDefault="0074427F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Правом на обжалование решений уполномоченного органа, действий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 его должностных лиц обладает контролируемое лицо, в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 которого приняты решения или совершены действия (бездействие),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в пункте 6.2.3 настоящего Положения.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1 января 2023 г. судебное обжалование решений уполномоченного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 действий (бездействия) его должностных лиц, возможно только после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досудебного обжалования, за исключением случаев обжалования в суд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 действий (бездействия) гражданами, не осуществляющими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предпринимательской деятельности.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Досудебный порядок подачи жалобы: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6.2.1. Жалоба подается контролируемым лицом в уполномоченный орган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электронном виде с использованием регионального портала государственных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услуг. При подаче жалобы гражданином она должна быть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подписана простой электронной подписью либо усиленной квалифицированной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подписью. При подаче жалобы организацией она должна быть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подписана усиленной квалифицированной электронной подписью.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6.2.2. Жалоба рассматривается главой администрации Ильинского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в течение 20 рабочих дней со дня ее регистрации.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 Контролируемые лица, права и законные интересы которых, по их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мнению, были непосредственно нарушены в рамках осуществления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контроля, имеют право на досудебное обжалование:</w:t>
      </w:r>
    </w:p>
    <w:p w:rsidR="00397E6C" w:rsidRPr="00397E6C" w:rsidRDefault="00397E6C" w:rsidP="0098502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6.2.3.1. Решений об отнесении объектов контроля к категориям риска.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6.2.3.2. Решений о включении контрольных (надзорных) мероприятий в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проведения плановых контрольных (надзорных) мероприятий.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6.2.3.3. Решений, принятых по результатам контрольных (надзорных)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 в том числе в части сроков исполнения этих решений.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6.2.3.4. Иных решений уполномоченного органа, действий (бездействия)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должностных лиц.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6.2.4. Жалоба на решение уполномоченного органа, действия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 его должностных лиц может быть подана в течение 30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 дней со дня, когда контролируемое лицо узнало или должно было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узнать о нарушении своих прав.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6.2.5. Жалоба на предписание уполномоченного органа может быть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подана в течение 10 рабочих дней с момента получения контролируемым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 предписания.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6.2.6. В случае пропуска по уважительной причине срока подачи жалобы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срок по ходатайству лица, подающего жалобу, может быть восстановлен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6.2.7. Лицо, подавшее жалобу, до принятия решения по жалобе может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отозвать ее полностью или частично. При этом повторное направление жалобы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тем же основаниям не допускается.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6.2.8. Жалоба может содержать ходатайство о приостановлении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 обжалуемого решения 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6.2.9. Уполномоченный орган в срок не позднее 2 рабочих дней со дня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 жалобы принимает решение: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6.2.9.1. О приостановлении исполнения обжалуемого решения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6.2.9.2. Об отказе в приостановлении исполнения обжалуемого решения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6.2.10. Информация о решении по ходатайству о приостановлении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 обжалуемого решения направляется лицу, подавшему жалобу, в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 одного рабочего дня с момента принятия решения.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6.2.11. Жалоба должна отвечать требованиям, установленным статьей 41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6.2.12. Глава администрации принимает решение об отказе в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 жалобы в течение 5 рабочих дней с момента получения жалобы в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 предусмотренном статьей 42 Федерал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ьного закона 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Уполномоченный орган при рассмотрении жалобы использует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информационную систему досудебного обжалования контрольной (надзорной)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Жалоба подлежит рассмотрению уполномоченным органом в срок,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предусмотренный пунктом 6.2.2 настоящего Положения. В исключительных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 указанный срок может быть продлен уполномоченным органом, но не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чем на 20 рабочих дней.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Уполномоченный орган вправе запросить у контролируемого лица,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подавшего жалобу, дополнительную информацию и документы, относящиеся к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предмету жалобы. Контролируемое лицо вправе представить указанные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и документы в течение 5 рабочих дней с момента направления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запроса. Течение срока рассмотрения жалобы приостанавливается с момента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 запроса о представлении дополнительных информации 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относящихся к предмету жалобы, до момента получения их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органом, но не более чем на 5 рабочих дней с момента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направления запроса.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 от контролируемого лица дополнительных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 и документов, относящихся к предмету жалобы, не является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отказа в рассмотрении жалобы.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запрашивать у контролируемого лица, подавшего жалобу,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и документы, которые находятся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распоряжении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 органов, органов местного самоуправления либо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подведомственных им организаций.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Обязанность доказывания законности и обоснованности принятого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и (или) совершенного действия (бездействия) возлагается на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орган, решение и (или) действие (бездействие) должностного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которого обжалуются.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По итогам рассмотрения жалобы глава администрации принимает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из следующих решений: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6.7.1. Оставляет жалобу без удовлетворения.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6.7.2. Отменяет решение органа полностью или частично.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6.7.3. Отменяет решение уполномоченного органа полностью 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новое решение.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6.7.4.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Признает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 незаконными и выносит решение по существу, в том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об осуществлении при необходимости определенных действий.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Решение главы администрации, содержащее обоснование принятого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 срок и порядок его исполнения, размещается в личном кабинете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контролируемого лица на Портале государственных и муниципальных услуг в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не позднее 1</w:t>
      </w:r>
      <w:r w:rsidR="00C744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(одного)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рабочего дня со дня его принятия.</w:t>
      </w:r>
    </w:p>
    <w:p w:rsidR="00A26BA8" w:rsidRDefault="00A26BA8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26BA8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7</w:t>
      </w:r>
      <w:r w:rsidR="00A26BA8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</w:t>
      </w:r>
      <w:r w:rsidRPr="00A26BA8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Ключевые показатели муниципального контроля и их целевые</w:t>
      </w:r>
      <w:r w:rsidR="00A26BA8" w:rsidRPr="00A26BA8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A26BA8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значения</w:t>
      </w:r>
    </w:p>
    <w:p w:rsidR="00A26BA8" w:rsidRPr="00A26BA8" w:rsidRDefault="00A26BA8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Оценка результативности и эффективности деятельности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 в части осуществления муниципального контроля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на основе системы показателей результативности 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систему показателей результативности и эффективности деятельности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 входят: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7.1.1. Ключевые показатели муниципального контроля, отражающие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минимизации вреда (ущерба) охраняемым законом ценностям, уровень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 риска причинения вреда (ущерба) в соответствующей сфере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 по которым устанавливаются целевые (плановые) значения 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которых должен обеспечить уполномоченный орган.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7.1.2. Индикативные показатели видов контроля, применяемые в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сфере для мониторинга контрольной деятельности, ее анализа,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проблем, возникающих при ее осуществлении, и определения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 их возникновения, характеризующих соотношение между степенью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 риска причинения вреда (ущерба) и объемом трудовых,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материальных и финансовых ресурсов, а также уровень вмешательства в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контролируемых лиц.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Ключевые показатели и их целевые значения: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доля устраненных нарушений из числа выявленных нарушений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 требований - 50%;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доля выполнения плана проведения плановых контрольных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 на очередной календарный год - 100%;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доля обоснованных жалоб на действия (бездействие) контрольного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и (или) его должностного лица при проведении контрольных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 - 10%;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доля отмененных результатов контрольных мероприятий - 10%;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доля контрольных мероприятий, по результатам которых были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выявлены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 воздействия - 5%;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доля вынесенных судебных решений о назначении административного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наказания по материалам контрольного органа - 75%;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доля отмененных в судебном порядке постановлений по делам об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 правонарушениях от общего количества вынесенных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контрольным органом постановлений, за исключением постановлений,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отмененных на основании статей 2.7 и 2.9 Кодекса Российской Федерации об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 правонарушениях - 5%.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Индикативные показатели: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проведенных плановых контрольных мероприятий;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проведенных внеплановых контрольных мероприятий;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поступивших возражений в отношении акта контрольного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выданных предписаний об устранении нарушений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 требований;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устраненных нарушений обязательных требований.</w:t>
      </w:r>
    </w:p>
    <w:p w:rsidR="00E748EF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Уполномоченный орган ежегодно осуществляют подготовку доклада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муниципальном контроле (далее – годовой доклад) с указанием сведений о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достижении ключевых показателей и сведений об индикативных показателях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 контроля, в том числе о влиянии профилактических мероприятий 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 (надзорных) мероприятий на достижение ключевых показателей.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Годовой доклад уполномоченного органа, в соответствии с частью 10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статьи 30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248-ФЗ, должен отвечать требованиям,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 Правительством Российской Федерации, и размещается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не позднее 1 февраля на официальном сайте администрации в сети</w:t>
      </w:r>
      <w:r w:rsidR="00A2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Интернет.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70D" w:rsidRPr="00397E6C" w:rsidRDefault="00F2370D" w:rsidP="00732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2370D" w:rsidRPr="00397E6C" w:rsidSect="00F2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045"/>
    <w:multiLevelType w:val="hybridMultilevel"/>
    <w:tmpl w:val="16FC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97E6C"/>
    <w:rsid w:val="00000440"/>
    <w:rsid w:val="00000561"/>
    <w:rsid w:val="00000778"/>
    <w:rsid w:val="0000154C"/>
    <w:rsid w:val="00001752"/>
    <w:rsid w:val="000017E3"/>
    <w:rsid w:val="00001E23"/>
    <w:rsid w:val="00001FD1"/>
    <w:rsid w:val="0000260F"/>
    <w:rsid w:val="0000270D"/>
    <w:rsid w:val="00002B82"/>
    <w:rsid w:val="00002CBA"/>
    <w:rsid w:val="00003022"/>
    <w:rsid w:val="000030BA"/>
    <w:rsid w:val="0000344A"/>
    <w:rsid w:val="000035DB"/>
    <w:rsid w:val="00003B85"/>
    <w:rsid w:val="00004114"/>
    <w:rsid w:val="0000436A"/>
    <w:rsid w:val="000045BD"/>
    <w:rsid w:val="00004753"/>
    <w:rsid w:val="000052EB"/>
    <w:rsid w:val="000054DB"/>
    <w:rsid w:val="000055DE"/>
    <w:rsid w:val="000055E8"/>
    <w:rsid w:val="00005FE3"/>
    <w:rsid w:val="000063A3"/>
    <w:rsid w:val="00007251"/>
    <w:rsid w:val="0000733E"/>
    <w:rsid w:val="000076A0"/>
    <w:rsid w:val="00007726"/>
    <w:rsid w:val="000078E3"/>
    <w:rsid w:val="00007E48"/>
    <w:rsid w:val="00010130"/>
    <w:rsid w:val="000104FF"/>
    <w:rsid w:val="00010718"/>
    <w:rsid w:val="000107F6"/>
    <w:rsid w:val="00010E3C"/>
    <w:rsid w:val="000114E8"/>
    <w:rsid w:val="00011507"/>
    <w:rsid w:val="000116D9"/>
    <w:rsid w:val="00011759"/>
    <w:rsid w:val="0001283B"/>
    <w:rsid w:val="00013B31"/>
    <w:rsid w:val="00014C6E"/>
    <w:rsid w:val="0001525C"/>
    <w:rsid w:val="00015726"/>
    <w:rsid w:val="00015947"/>
    <w:rsid w:val="000166CB"/>
    <w:rsid w:val="00017DE0"/>
    <w:rsid w:val="00020076"/>
    <w:rsid w:val="00020B1C"/>
    <w:rsid w:val="00020B36"/>
    <w:rsid w:val="00020C7D"/>
    <w:rsid w:val="00020E35"/>
    <w:rsid w:val="000210EA"/>
    <w:rsid w:val="00021883"/>
    <w:rsid w:val="00021BAA"/>
    <w:rsid w:val="0002219A"/>
    <w:rsid w:val="00022EE6"/>
    <w:rsid w:val="00022F41"/>
    <w:rsid w:val="000236BE"/>
    <w:rsid w:val="0002379C"/>
    <w:rsid w:val="00023B22"/>
    <w:rsid w:val="00024AB1"/>
    <w:rsid w:val="00024ADB"/>
    <w:rsid w:val="0002502D"/>
    <w:rsid w:val="000267AF"/>
    <w:rsid w:val="0002680D"/>
    <w:rsid w:val="00026CF6"/>
    <w:rsid w:val="00027EDD"/>
    <w:rsid w:val="0003011E"/>
    <w:rsid w:val="00030182"/>
    <w:rsid w:val="00030756"/>
    <w:rsid w:val="00031C74"/>
    <w:rsid w:val="00031D60"/>
    <w:rsid w:val="00032318"/>
    <w:rsid w:val="000328A9"/>
    <w:rsid w:val="00032E4D"/>
    <w:rsid w:val="000333A8"/>
    <w:rsid w:val="00033BA0"/>
    <w:rsid w:val="000349AB"/>
    <w:rsid w:val="00034BD4"/>
    <w:rsid w:val="00034CB2"/>
    <w:rsid w:val="000353CE"/>
    <w:rsid w:val="00035857"/>
    <w:rsid w:val="00035AE0"/>
    <w:rsid w:val="000362D2"/>
    <w:rsid w:val="00037945"/>
    <w:rsid w:val="00037A93"/>
    <w:rsid w:val="00040099"/>
    <w:rsid w:val="000400A1"/>
    <w:rsid w:val="00040480"/>
    <w:rsid w:val="00040F30"/>
    <w:rsid w:val="00040F89"/>
    <w:rsid w:val="000412C4"/>
    <w:rsid w:val="00041359"/>
    <w:rsid w:val="00041B50"/>
    <w:rsid w:val="000428C0"/>
    <w:rsid w:val="00042C37"/>
    <w:rsid w:val="00043237"/>
    <w:rsid w:val="0004343B"/>
    <w:rsid w:val="000435F2"/>
    <w:rsid w:val="000445DE"/>
    <w:rsid w:val="00044EBB"/>
    <w:rsid w:val="00045232"/>
    <w:rsid w:val="00045326"/>
    <w:rsid w:val="000464E3"/>
    <w:rsid w:val="00046C26"/>
    <w:rsid w:val="00046C64"/>
    <w:rsid w:val="00047041"/>
    <w:rsid w:val="000471E8"/>
    <w:rsid w:val="00047917"/>
    <w:rsid w:val="00050027"/>
    <w:rsid w:val="000505A7"/>
    <w:rsid w:val="0005114F"/>
    <w:rsid w:val="0005152B"/>
    <w:rsid w:val="0005178F"/>
    <w:rsid w:val="0005267D"/>
    <w:rsid w:val="0005422B"/>
    <w:rsid w:val="00054290"/>
    <w:rsid w:val="000542B7"/>
    <w:rsid w:val="0005436B"/>
    <w:rsid w:val="000545BA"/>
    <w:rsid w:val="000554EC"/>
    <w:rsid w:val="0005589D"/>
    <w:rsid w:val="00055B78"/>
    <w:rsid w:val="00055C89"/>
    <w:rsid w:val="00056113"/>
    <w:rsid w:val="000564D6"/>
    <w:rsid w:val="0005654C"/>
    <w:rsid w:val="00056AFD"/>
    <w:rsid w:val="00057505"/>
    <w:rsid w:val="00057AD4"/>
    <w:rsid w:val="00057CC1"/>
    <w:rsid w:val="000601F7"/>
    <w:rsid w:val="000605FE"/>
    <w:rsid w:val="00060A12"/>
    <w:rsid w:val="00061CD6"/>
    <w:rsid w:val="00061F1E"/>
    <w:rsid w:val="000622CF"/>
    <w:rsid w:val="00062320"/>
    <w:rsid w:val="00062519"/>
    <w:rsid w:val="000626F6"/>
    <w:rsid w:val="00062A83"/>
    <w:rsid w:val="00063622"/>
    <w:rsid w:val="00063751"/>
    <w:rsid w:val="00063B35"/>
    <w:rsid w:val="0006408E"/>
    <w:rsid w:val="00064296"/>
    <w:rsid w:val="0006443F"/>
    <w:rsid w:val="00064ADE"/>
    <w:rsid w:val="00064C16"/>
    <w:rsid w:val="00064DF7"/>
    <w:rsid w:val="00064E29"/>
    <w:rsid w:val="00064EF2"/>
    <w:rsid w:val="00065058"/>
    <w:rsid w:val="000651D1"/>
    <w:rsid w:val="0006582A"/>
    <w:rsid w:val="000661B2"/>
    <w:rsid w:val="0006623E"/>
    <w:rsid w:val="0006631B"/>
    <w:rsid w:val="000665F1"/>
    <w:rsid w:val="0006686D"/>
    <w:rsid w:val="00066EC2"/>
    <w:rsid w:val="000704F9"/>
    <w:rsid w:val="00070634"/>
    <w:rsid w:val="000709AE"/>
    <w:rsid w:val="000710ED"/>
    <w:rsid w:val="000712F7"/>
    <w:rsid w:val="0007219A"/>
    <w:rsid w:val="0007231A"/>
    <w:rsid w:val="000723B2"/>
    <w:rsid w:val="000728BF"/>
    <w:rsid w:val="00072A2C"/>
    <w:rsid w:val="000737CD"/>
    <w:rsid w:val="00073F9C"/>
    <w:rsid w:val="000747C1"/>
    <w:rsid w:val="00074BC5"/>
    <w:rsid w:val="00076279"/>
    <w:rsid w:val="000763B0"/>
    <w:rsid w:val="00076669"/>
    <w:rsid w:val="00077452"/>
    <w:rsid w:val="0007750B"/>
    <w:rsid w:val="00077612"/>
    <w:rsid w:val="00080027"/>
    <w:rsid w:val="00080E0C"/>
    <w:rsid w:val="00080E3D"/>
    <w:rsid w:val="000814D0"/>
    <w:rsid w:val="00083218"/>
    <w:rsid w:val="00083338"/>
    <w:rsid w:val="000836FC"/>
    <w:rsid w:val="00083832"/>
    <w:rsid w:val="00084287"/>
    <w:rsid w:val="00084A63"/>
    <w:rsid w:val="0008546D"/>
    <w:rsid w:val="00085B86"/>
    <w:rsid w:val="00086073"/>
    <w:rsid w:val="000875E1"/>
    <w:rsid w:val="00087E70"/>
    <w:rsid w:val="00090A98"/>
    <w:rsid w:val="00090B79"/>
    <w:rsid w:val="0009100B"/>
    <w:rsid w:val="00091187"/>
    <w:rsid w:val="00091356"/>
    <w:rsid w:val="00091657"/>
    <w:rsid w:val="000917AB"/>
    <w:rsid w:val="0009198A"/>
    <w:rsid w:val="000934D8"/>
    <w:rsid w:val="000936EB"/>
    <w:rsid w:val="00093AF4"/>
    <w:rsid w:val="00093EC4"/>
    <w:rsid w:val="00094005"/>
    <w:rsid w:val="00094384"/>
    <w:rsid w:val="00094562"/>
    <w:rsid w:val="00094930"/>
    <w:rsid w:val="00094A52"/>
    <w:rsid w:val="00094C5C"/>
    <w:rsid w:val="00095221"/>
    <w:rsid w:val="00095288"/>
    <w:rsid w:val="00095337"/>
    <w:rsid w:val="00095472"/>
    <w:rsid w:val="0009567C"/>
    <w:rsid w:val="00096174"/>
    <w:rsid w:val="0009622C"/>
    <w:rsid w:val="0009649F"/>
    <w:rsid w:val="00096A38"/>
    <w:rsid w:val="00096E59"/>
    <w:rsid w:val="00097A29"/>
    <w:rsid w:val="00097DA1"/>
    <w:rsid w:val="00097E7B"/>
    <w:rsid w:val="000A0000"/>
    <w:rsid w:val="000A0545"/>
    <w:rsid w:val="000A0DBF"/>
    <w:rsid w:val="000A1405"/>
    <w:rsid w:val="000A15FB"/>
    <w:rsid w:val="000A214A"/>
    <w:rsid w:val="000A22D6"/>
    <w:rsid w:val="000A30E4"/>
    <w:rsid w:val="000A334F"/>
    <w:rsid w:val="000A3BC7"/>
    <w:rsid w:val="000A3D31"/>
    <w:rsid w:val="000A3E65"/>
    <w:rsid w:val="000A4ABE"/>
    <w:rsid w:val="000A4B81"/>
    <w:rsid w:val="000A50CE"/>
    <w:rsid w:val="000A5AF2"/>
    <w:rsid w:val="000A6D33"/>
    <w:rsid w:val="000A6D7D"/>
    <w:rsid w:val="000A7D13"/>
    <w:rsid w:val="000A7E59"/>
    <w:rsid w:val="000A7ECF"/>
    <w:rsid w:val="000B00F3"/>
    <w:rsid w:val="000B0943"/>
    <w:rsid w:val="000B208E"/>
    <w:rsid w:val="000B3030"/>
    <w:rsid w:val="000B3B89"/>
    <w:rsid w:val="000B3C6F"/>
    <w:rsid w:val="000B3FF7"/>
    <w:rsid w:val="000B42E5"/>
    <w:rsid w:val="000B47A7"/>
    <w:rsid w:val="000B4852"/>
    <w:rsid w:val="000B5984"/>
    <w:rsid w:val="000B5D16"/>
    <w:rsid w:val="000B606B"/>
    <w:rsid w:val="000B61D4"/>
    <w:rsid w:val="000B65EB"/>
    <w:rsid w:val="000B6898"/>
    <w:rsid w:val="000B6CD2"/>
    <w:rsid w:val="000B72BD"/>
    <w:rsid w:val="000B739A"/>
    <w:rsid w:val="000B742E"/>
    <w:rsid w:val="000B7733"/>
    <w:rsid w:val="000C043D"/>
    <w:rsid w:val="000C1F00"/>
    <w:rsid w:val="000C2348"/>
    <w:rsid w:val="000C2A48"/>
    <w:rsid w:val="000C2F4F"/>
    <w:rsid w:val="000C3846"/>
    <w:rsid w:val="000C3DB4"/>
    <w:rsid w:val="000C4282"/>
    <w:rsid w:val="000C4437"/>
    <w:rsid w:val="000C4F00"/>
    <w:rsid w:val="000C57F8"/>
    <w:rsid w:val="000C5C23"/>
    <w:rsid w:val="000C652E"/>
    <w:rsid w:val="000C669C"/>
    <w:rsid w:val="000C6D78"/>
    <w:rsid w:val="000C7DB6"/>
    <w:rsid w:val="000C7EF7"/>
    <w:rsid w:val="000D0BF4"/>
    <w:rsid w:val="000D12CA"/>
    <w:rsid w:val="000D14FD"/>
    <w:rsid w:val="000D20D4"/>
    <w:rsid w:val="000D2133"/>
    <w:rsid w:val="000D23EF"/>
    <w:rsid w:val="000D32D3"/>
    <w:rsid w:val="000D3A89"/>
    <w:rsid w:val="000D3BA4"/>
    <w:rsid w:val="000D3C7A"/>
    <w:rsid w:val="000D42A0"/>
    <w:rsid w:val="000D42D9"/>
    <w:rsid w:val="000D4F6D"/>
    <w:rsid w:val="000D55C8"/>
    <w:rsid w:val="000D5B03"/>
    <w:rsid w:val="000D6176"/>
    <w:rsid w:val="000D6254"/>
    <w:rsid w:val="000D6502"/>
    <w:rsid w:val="000D6FB3"/>
    <w:rsid w:val="000D71F9"/>
    <w:rsid w:val="000D730B"/>
    <w:rsid w:val="000D789C"/>
    <w:rsid w:val="000D7D03"/>
    <w:rsid w:val="000E020C"/>
    <w:rsid w:val="000E19A4"/>
    <w:rsid w:val="000E19D0"/>
    <w:rsid w:val="000E1ACE"/>
    <w:rsid w:val="000E23DB"/>
    <w:rsid w:val="000E2848"/>
    <w:rsid w:val="000E293A"/>
    <w:rsid w:val="000E3852"/>
    <w:rsid w:val="000E3EB9"/>
    <w:rsid w:val="000E4690"/>
    <w:rsid w:val="000E48D4"/>
    <w:rsid w:val="000E4912"/>
    <w:rsid w:val="000E4ADB"/>
    <w:rsid w:val="000E52A6"/>
    <w:rsid w:val="000E53D7"/>
    <w:rsid w:val="000E56D2"/>
    <w:rsid w:val="000E579D"/>
    <w:rsid w:val="000E6719"/>
    <w:rsid w:val="000E67E1"/>
    <w:rsid w:val="000E68A2"/>
    <w:rsid w:val="000E6AA1"/>
    <w:rsid w:val="000E6EE8"/>
    <w:rsid w:val="000E7299"/>
    <w:rsid w:val="000E73A9"/>
    <w:rsid w:val="000E7A76"/>
    <w:rsid w:val="000E7C36"/>
    <w:rsid w:val="000F001E"/>
    <w:rsid w:val="000F0948"/>
    <w:rsid w:val="000F0EC2"/>
    <w:rsid w:val="000F1613"/>
    <w:rsid w:val="000F162F"/>
    <w:rsid w:val="000F178B"/>
    <w:rsid w:val="000F1846"/>
    <w:rsid w:val="000F1D4F"/>
    <w:rsid w:val="000F228C"/>
    <w:rsid w:val="000F22C6"/>
    <w:rsid w:val="000F28AD"/>
    <w:rsid w:val="000F2B02"/>
    <w:rsid w:val="000F2B8D"/>
    <w:rsid w:val="000F2BB5"/>
    <w:rsid w:val="000F38ED"/>
    <w:rsid w:val="000F3BF5"/>
    <w:rsid w:val="000F4A2B"/>
    <w:rsid w:val="000F5D43"/>
    <w:rsid w:val="000F5F73"/>
    <w:rsid w:val="000F622F"/>
    <w:rsid w:val="000F63D8"/>
    <w:rsid w:val="000F6486"/>
    <w:rsid w:val="000F6E0F"/>
    <w:rsid w:val="000F794F"/>
    <w:rsid w:val="000F7BB0"/>
    <w:rsid w:val="0010134D"/>
    <w:rsid w:val="0010135C"/>
    <w:rsid w:val="001015FA"/>
    <w:rsid w:val="0010339F"/>
    <w:rsid w:val="00103C84"/>
    <w:rsid w:val="00103DD9"/>
    <w:rsid w:val="00103EB6"/>
    <w:rsid w:val="00104735"/>
    <w:rsid w:val="00104756"/>
    <w:rsid w:val="00104F25"/>
    <w:rsid w:val="00105025"/>
    <w:rsid w:val="001053F6"/>
    <w:rsid w:val="001058D5"/>
    <w:rsid w:val="00105C62"/>
    <w:rsid w:val="00106059"/>
    <w:rsid w:val="00106442"/>
    <w:rsid w:val="0010653B"/>
    <w:rsid w:val="00106605"/>
    <w:rsid w:val="00106C24"/>
    <w:rsid w:val="001071B7"/>
    <w:rsid w:val="00107437"/>
    <w:rsid w:val="00107F0F"/>
    <w:rsid w:val="00110536"/>
    <w:rsid w:val="00110BA3"/>
    <w:rsid w:val="00111226"/>
    <w:rsid w:val="00111569"/>
    <w:rsid w:val="00111DE5"/>
    <w:rsid w:val="0011203E"/>
    <w:rsid w:val="001129AF"/>
    <w:rsid w:val="0011309C"/>
    <w:rsid w:val="001130DD"/>
    <w:rsid w:val="00114390"/>
    <w:rsid w:val="00114A31"/>
    <w:rsid w:val="001157AE"/>
    <w:rsid w:val="00115F74"/>
    <w:rsid w:val="00116289"/>
    <w:rsid w:val="00117860"/>
    <w:rsid w:val="0011796E"/>
    <w:rsid w:val="00117AD0"/>
    <w:rsid w:val="00120FC7"/>
    <w:rsid w:val="00120FE5"/>
    <w:rsid w:val="001225D5"/>
    <w:rsid w:val="00122ED7"/>
    <w:rsid w:val="001232F6"/>
    <w:rsid w:val="00123B2F"/>
    <w:rsid w:val="00123D8E"/>
    <w:rsid w:val="00124746"/>
    <w:rsid w:val="00124E25"/>
    <w:rsid w:val="001251B2"/>
    <w:rsid w:val="00125807"/>
    <w:rsid w:val="00125999"/>
    <w:rsid w:val="00125D8E"/>
    <w:rsid w:val="001261C5"/>
    <w:rsid w:val="0012642C"/>
    <w:rsid w:val="0012671E"/>
    <w:rsid w:val="001267F1"/>
    <w:rsid w:val="00126C06"/>
    <w:rsid w:val="0012714B"/>
    <w:rsid w:val="00127B62"/>
    <w:rsid w:val="00130664"/>
    <w:rsid w:val="00130873"/>
    <w:rsid w:val="00130D51"/>
    <w:rsid w:val="00130D98"/>
    <w:rsid w:val="0013164E"/>
    <w:rsid w:val="00131D91"/>
    <w:rsid w:val="00132353"/>
    <w:rsid w:val="00133297"/>
    <w:rsid w:val="001336EE"/>
    <w:rsid w:val="00133ACB"/>
    <w:rsid w:val="00134FE0"/>
    <w:rsid w:val="00135010"/>
    <w:rsid w:val="0013513C"/>
    <w:rsid w:val="001355C6"/>
    <w:rsid w:val="0013643E"/>
    <w:rsid w:val="00136F00"/>
    <w:rsid w:val="00136FA8"/>
    <w:rsid w:val="00137D16"/>
    <w:rsid w:val="00140201"/>
    <w:rsid w:val="00140FE6"/>
    <w:rsid w:val="0014110D"/>
    <w:rsid w:val="001415C5"/>
    <w:rsid w:val="00141659"/>
    <w:rsid w:val="00142083"/>
    <w:rsid w:val="0014220E"/>
    <w:rsid w:val="0014346A"/>
    <w:rsid w:val="00143947"/>
    <w:rsid w:val="0014398A"/>
    <w:rsid w:val="00143B72"/>
    <w:rsid w:val="00144231"/>
    <w:rsid w:val="001447E6"/>
    <w:rsid w:val="00144D4D"/>
    <w:rsid w:val="00145164"/>
    <w:rsid w:val="0014614B"/>
    <w:rsid w:val="00146264"/>
    <w:rsid w:val="001463E9"/>
    <w:rsid w:val="00147BE2"/>
    <w:rsid w:val="0015056B"/>
    <w:rsid w:val="00150A72"/>
    <w:rsid w:val="00151D23"/>
    <w:rsid w:val="00152968"/>
    <w:rsid w:val="00152E4C"/>
    <w:rsid w:val="00153060"/>
    <w:rsid w:val="00153214"/>
    <w:rsid w:val="0015385E"/>
    <w:rsid w:val="00153A0F"/>
    <w:rsid w:val="00153A51"/>
    <w:rsid w:val="00153BA5"/>
    <w:rsid w:val="00153C6C"/>
    <w:rsid w:val="00155357"/>
    <w:rsid w:val="001555A4"/>
    <w:rsid w:val="0015697F"/>
    <w:rsid w:val="00157407"/>
    <w:rsid w:val="00157483"/>
    <w:rsid w:val="00157B72"/>
    <w:rsid w:val="0016003B"/>
    <w:rsid w:val="0016003D"/>
    <w:rsid w:val="001610E1"/>
    <w:rsid w:val="00161A63"/>
    <w:rsid w:val="00162BAA"/>
    <w:rsid w:val="00162C8B"/>
    <w:rsid w:val="0016305B"/>
    <w:rsid w:val="001638C6"/>
    <w:rsid w:val="00163BD3"/>
    <w:rsid w:val="00164512"/>
    <w:rsid w:val="00164CF5"/>
    <w:rsid w:val="00164D91"/>
    <w:rsid w:val="00164E34"/>
    <w:rsid w:val="001652C3"/>
    <w:rsid w:val="00165633"/>
    <w:rsid w:val="00165ECB"/>
    <w:rsid w:val="00167140"/>
    <w:rsid w:val="00167407"/>
    <w:rsid w:val="00167440"/>
    <w:rsid w:val="00167466"/>
    <w:rsid w:val="001677F6"/>
    <w:rsid w:val="001702A7"/>
    <w:rsid w:val="00170395"/>
    <w:rsid w:val="00170C2E"/>
    <w:rsid w:val="00170CEC"/>
    <w:rsid w:val="001717B6"/>
    <w:rsid w:val="00171C87"/>
    <w:rsid w:val="00171D8E"/>
    <w:rsid w:val="00171DE3"/>
    <w:rsid w:val="00172AFD"/>
    <w:rsid w:val="00172DC2"/>
    <w:rsid w:val="00173804"/>
    <w:rsid w:val="00173A7B"/>
    <w:rsid w:val="00173C1A"/>
    <w:rsid w:val="001747EE"/>
    <w:rsid w:val="00174C51"/>
    <w:rsid w:val="00174FC9"/>
    <w:rsid w:val="0017506E"/>
    <w:rsid w:val="00175132"/>
    <w:rsid w:val="0017547B"/>
    <w:rsid w:val="0017587A"/>
    <w:rsid w:val="00175F23"/>
    <w:rsid w:val="0017736B"/>
    <w:rsid w:val="0017767D"/>
    <w:rsid w:val="00177B04"/>
    <w:rsid w:val="00177B1F"/>
    <w:rsid w:val="00177BB9"/>
    <w:rsid w:val="00180148"/>
    <w:rsid w:val="0018022D"/>
    <w:rsid w:val="001806C7"/>
    <w:rsid w:val="00180E03"/>
    <w:rsid w:val="001810A6"/>
    <w:rsid w:val="00182253"/>
    <w:rsid w:val="00182381"/>
    <w:rsid w:val="00182576"/>
    <w:rsid w:val="001827B0"/>
    <w:rsid w:val="001828FD"/>
    <w:rsid w:val="00183002"/>
    <w:rsid w:val="00183032"/>
    <w:rsid w:val="001835A1"/>
    <w:rsid w:val="00183B59"/>
    <w:rsid w:val="00184241"/>
    <w:rsid w:val="001842E7"/>
    <w:rsid w:val="00184313"/>
    <w:rsid w:val="00184388"/>
    <w:rsid w:val="001845D8"/>
    <w:rsid w:val="00184656"/>
    <w:rsid w:val="00184885"/>
    <w:rsid w:val="001848B6"/>
    <w:rsid w:val="00184DEE"/>
    <w:rsid w:val="00185364"/>
    <w:rsid w:val="00185526"/>
    <w:rsid w:val="00185C33"/>
    <w:rsid w:val="00185FAE"/>
    <w:rsid w:val="0018603D"/>
    <w:rsid w:val="00186BC6"/>
    <w:rsid w:val="00186C04"/>
    <w:rsid w:val="00186EB1"/>
    <w:rsid w:val="00187DFE"/>
    <w:rsid w:val="00187FA4"/>
    <w:rsid w:val="001906DD"/>
    <w:rsid w:val="00190DBB"/>
    <w:rsid w:val="00191344"/>
    <w:rsid w:val="0019148C"/>
    <w:rsid w:val="0019174A"/>
    <w:rsid w:val="00191A1C"/>
    <w:rsid w:val="00191AC1"/>
    <w:rsid w:val="001921FF"/>
    <w:rsid w:val="00192554"/>
    <w:rsid w:val="00192ADB"/>
    <w:rsid w:val="0019372D"/>
    <w:rsid w:val="001937E1"/>
    <w:rsid w:val="00193841"/>
    <w:rsid w:val="00193D16"/>
    <w:rsid w:val="00193E9A"/>
    <w:rsid w:val="001941B7"/>
    <w:rsid w:val="001941E8"/>
    <w:rsid w:val="001943A9"/>
    <w:rsid w:val="001943E1"/>
    <w:rsid w:val="0019488E"/>
    <w:rsid w:val="00194CA6"/>
    <w:rsid w:val="00194D37"/>
    <w:rsid w:val="00195A9C"/>
    <w:rsid w:val="001964EE"/>
    <w:rsid w:val="001965EA"/>
    <w:rsid w:val="00196734"/>
    <w:rsid w:val="00196796"/>
    <w:rsid w:val="001970ED"/>
    <w:rsid w:val="0019728F"/>
    <w:rsid w:val="00197379"/>
    <w:rsid w:val="00197A20"/>
    <w:rsid w:val="001A07C7"/>
    <w:rsid w:val="001A0A96"/>
    <w:rsid w:val="001A0F88"/>
    <w:rsid w:val="001A1C0C"/>
    <w:rsid w:val="001A26A7"/>
    <w:rsid w:val="001A2801"/>
    <w:rsid w:val="001A2A5B"/>
    <w:rsid w:val="001A2DA9"/>
    <w:rsid w:val="001A2E80"/>
    <w:rsid w:val="001A2EFB"/>
    <w:rsid w:val="001A2F7F"/>
    <w:rsid w:val="001A309B"/>
    <w:rsid w:val="001A3316"/>
    <w:rsid w:val="001A34AF"/>
    <w:rsid w:val="001A35D8"/>
    <w:rsid w:val="001A3BE0"/>
    <w:rsid w:val="001A41DB"/>
    <w:rsid w:val="001A4409"/>
    <w:rsid w:val="001A50F5"/>
    <w:rsid w:val="001A51B3"/>
    <w:rsid w:val="001A524A"/>
    <w:rsid w:val="001A5C15"/>
    <w:rsid w:val="001A6529"/>
    <w:rsid w:val="001A6C38"/>
    <w:rsid w:val="001A712F"/>
    <w:rsid w:val="001A71BC"/>
    <w:rsid w:val="001A729B"/>
    <w:rsid w:val="001A7536"/>
    <w:rsid w:val="001A762D"/>
    <w:rsid w:val="001A782C"/>
    <w:rsid w:val="001A7E00"/>
    <w:rsid w:val="001A7F94"/>
    <w:rsid w:val="001B01F5"/>
    <w:rsid w:val="001B0234"/>
    <w:rsid w:val="001B0982"/>
    <w:rsid w:val="001B0CBC"/>
    <w:rsid w:val="001B1814"/>
    <w:rsid w:val="001B29E3"/>
    <w:rsid w:val="001B2C2B"/>
    <w:rsid w:val="001B3704"/>
    <w:rsid w:val="001B396A"/>
    <w:rsid w:val="001B3F42"/>
    <w:rsid w:val="001B488C"/>
    <w:rsid w:val="001B495A"/>
    <w:rsid w:val="001B53BB"/>
    <w:rsid w:val="001B5922"/>
    <w:rsid w:val="001B5D56"/>
    <w:rsid w:val="001B5F72"/>
    <w:rsid w:val="001B65DB"/>
    <w:rsid w:val="001B6DE9"/>
    <w:rsid w:val="001B6F87"/>
    <w:rsid w:val="001B702D"/>
    <w:rsid w:val="001B7099"/>
    <w:rsid w:val="001B723F"/>
    <w:rsid w:val="001B7C65"/>
    <w:rsid w:val="001B7D76"/>
    <w:rsid w:val="001C028A"/>
    <w:rsid w:val="001C046C"/>
    <w:rsid w:val="001C0596"/>
    <w:rsid w:val="001C05D9"/>
    <w:rsid w:val="001C12DE"/>
    <w:rsid w:val="001C176D"/>
    <w:rsid w:val="001C1AFA"/>
    <w:rsid w:val="001C2FED"/>
    <w:rsid w:val="001C3C8C"/>
    <w:rsid w:val="001C415A"/>
    <w:rsid w:val="001C458E"/>
    <w:rsid w:val="001C4F33"/>
    <w:rsid w:val="001C53D2"/>
    <w:rsid w:val="001C56B1"/>
    <w:rsid w:val="001C6773"/>
    <w:rsid w:val="001C7BF2"/>
    <w:rsid w:val="001D095F"/>
    <w:rsid w:val="001D0F02"/>
    <w:rsid w:val="001D0F27"/>
    <w:rsid w:val="001D164F"/>
    <w:rsid w:val="001D2066"/>
    <w:rsid w:val="001D222F"/>
    <w:rsid w:val="001D2CE3"/>
    <w:rsid w:val="001D2DC7"/>
    <w:rsid w:val="001D2EC9"/>
    <w:rsid w:val="001D36CC"/>
    <w:rsid w:val="001D40F2"/>
    <w:rsid w:val="001D449A"/>
    <w:rsid w:val="001D4909"/>
    <w:rsid w:val="001D4C66"/>
    <w:rsid w:val="001D4F1B"/>
    <w:rsid w:val="001D56EB"/>
    <w:rsid w:val="001D5BFA"/>
    <w:rsid w:val="001D5C68"/>
    <w:rsid w:val="001D5D95"/>
    <w:rsid w:val="001D61BE"/>
    <w:rsid w:val="001D61DB"/>
    <w:rsid w:val="001D64AB"/>
    <w:rsid w:val="001D6562"/>
    <w:rsid w:val="001D67AA"/>
    <w:rsid w:val="001D6941"/>
    <w:rsid w:val="001D6A7E"/>
    <w:rsid w:val="001D70C0"/>
    <w:rsid w:val="001D730D"/>
    <w:rsid w:val="001D75D7"/>
    <w:rsid w:val="001D7FC5"/>
    <w:rsid w:val="001E0171"/>
    <w:rsid w:val="001E0979"/>
    <w:rsid w:val="001E0C21"/>
    <w:rsid w:val="001E0E93"/>
    <w:rsid w:val="001E0EBB"/>
    <w:rsid w:val="001E153E"/>
    <w:rsid w:val="001E1B46"/>
    <w:rsid w:val="001E1ED6"/>
    <w:rsid w:val="001E1F66"/>
    <w:rsid w:val="001E1FF7"/>
    <w:rsid w:val="001E2318"/>
    <w:rsid w:val="001E2571"/>
    <w:rsid w:val="001E2DF7"/>
    <w:rsid w:val="001E347A"/>
    <w:rsid w:val="001E44E5"/>
    <w:rsid w:val="001E515A"/>
    <w:rsid w:val="001E566B"/>
    <w:rsid w:val="001E5C4E"/>
    <w:rsid w:val="001E5D55"/>
    <w:rsid w:val="001E6263"/>
    <w:rsid w:val="001E68EE"/>
    <w:rsid w:val="001E6AA2"/>
    <w:rsid w:val="001E7020"/>
    <w:rsid w:val="001F0032"/>
    <w:rsid w:val="001F0C9A"/>
    <w:rsid w:val="001F0CEF"/>
    <w:rsid w:val="001F12D2"/>
    <w:rsid w:val="001F1BA1"/>
    <w:rsid w:val="001F1DB3"/>
    <w:rsid w:val="001F1EF7"/>
    <w:rsid w:val="001F2421"/>
    <w:rsid w:val="001F2980"/>
    <w:rsid w:val="001F2A3A"/>
    <w:rsid w:val="001F2A64"/>
    <w:rsid w:val="001F2B5C"/>
    <w:rsid w:val="001F2DC8"/>
    <w:rsid w:val="001F38B3"/>
    <w:rsid w:val="001F3C41"/>
    <w:rsid w:val="001F3EFB"/>
    <w:rsid w:val="001F467E"/>
    <w:rsid w:val="001F4796"/>
    <w:rsid w:val="001F4D1F"/>
    <w:rsid w:val="001F4D9C"/>
    <w:rsid w:val="001F5E87"/>
    <w:rsid w:val="001F5E9C"/>
    <w:rsid w:val="001F5F18"/>
    <w:rsid w:val="001F67D3"/>
    <w:rsid w:val="001F69C5"/>
    <w:rsid w:val="001F69EE"/>
    <w:rsid w:val="001F6DF0"/>
    <w:rsid w:val="001F7102"/>
    <w:rsid w:val="001F7A40"/>
    <w:rsid w:val="001F7BFF"/>
    <w:rsid w:val="00201242"/>
    <w:rsid w:val="002014F6"/>
    <w:rsid w:val="0020188B"/>
    <w:rsid w:val="00201A32"/>
    <w:rsid w:val="00201BC8"/>
    <w:rsid w:val="00201DC5"/>
    <w:rsid w:val="00202290"/>
    <w:rsid w:val="00202861"/>
    <w:rsid w:val="002036AC"/>
    <w:rsid w:val="00203DBA"/>
    <w:rsid w:val="0020406D"/>
    <w:rsid w:val="0020472F"/>
    <w:rsid w:val="00204844"/>
    <w:rsid w:val="00204A3E"/>
    <w:rsid w:val="00204ADE"/>
    <w:rsid w:val="00204D10"/>
    <w:rsid w:val="00204EF8"/>
    <w:rsid w:val="0020525B"/>
    <w:rsid w:val="00205C45"/>
    <w:rsid w:val="00205C5A"/>
    <w:rsid w:val="002065A1"/>
    <w:rsid w:val="00206637"/>
    <w:rsid w:val="00206E78"/>
    <w:rsid w:val="00207164"/>
    <w:rsid w:val="002074EE"/>
    <w:rsid w:val="002100A7"/>
    <w:rsid w:val="002105F5"/>
    <w:rsid w:val="002109F0"/>
    <w:rsid w:val="00210A4C"/>
    <w:rsid w:val="00210DAD"/>
    <w:rsid w:val="00210E5B"/>
    <w:rsid w:val="002113A9"/>
    <w:rsid w:val="0021153B"/>
    <w:rsid w:val="00211580"/>
    <w:rsid w:val="00211A9D"/>
    <w:rsid w:val="00211C0E"/>
    <w:rsid w:val="00211CE6"/>
    <w:rsid w:val="002120D2"/>
    <w:rsid w:val="00212623"/>
    <w:rsid w:val="00213227"/>
    <w:rsid w:val="0021373D"/>
    <w:rsid w:val="00213B94"/>
    <w:rsid w:val="0021487E"/>
    <w:rsid w:val="00214A96"/>
    <w:rsid w:val="00214AF6"/>
    <w:rsid w:val="00215698"/>
    <w:rsid w:val="00215A21"/>
    <w:rsid w:val="00215FCF"/>
    <w:rsid w:val="00216F01"/>
    <w:rsid w:val="002172E6"/>
    <w:rsid w:val="0021735C"/>
    <w:rsid w:val="002177C6"/>
    <w:rsid w:val="002179E2"/>
    <w:rsid w:val="00217EAB"/>
    <w:rsid w:val="00220260"/>
    <w:rsid w:val="00220ABB"/>
    <w:rsid w:val="00220B17"/>
    <w:rsid w:val="002212B5"/>
    <w:rsid w:val="002214B8"/>
    <w:rsid w:val="00221B3A"/>
    <w:rsid w:val="00221CA5"/>
    <w:rsid w:val="00221DEC"/>
    <w:rsid w:val="00221DEF"/>
    <w:rsid w:val="00221F8F"/>
    <w:rsid w:val="002220CE"/>
    <w:rsid w:val="002223DA"/>
    <w:rsid w:val="0022264E"/>
    <w:rsid w:val="002226CB"/>
    <w:rsid w:val="002234CC"/>
    <w:rsid w:val="00223A32"/>
    <w:rsid w:val="00223B8E"/>
    <w:rsid w:val="002240FB"/>
    <w:rsid w:val="002243C2"/>
    <w:rsid w:val="00224500"/>
    <w:rsid w:val="00226584"/>
    <w:rsid w:val="00226DE9"/>
    <w:rsid w:val="002275AA"/>
    <w:rsid w:val="002277B9"/>
    <w:rsid w:val="0022780F"/>
    <w:rsid w:val="00227C45"/>
    <w:rsid w:val="00227F53"/>
    <w:rsid w:val="00227F75"/>
    <w:rsid w:val="0023036B"/>
    <w:rsid w:val="002304EE"/>
    <w:rsid w:val="00231065"/>
    <w:rsid w:val="00231C9A"/>
    <w:rsid w:val="00231D5D"/>
    <w:rsid w:val="00231DAF"/>
    <w:rsid w:val="0023203C"/>
    <w:rsid w:val="002326AD"/>
    <w:rsid w:val="00232C62"/>
    <w:rsid w:val="00232E52"/>
    <w:rsid w:val="002339B8"/>
    <w:rsid w:val="00233AD6"/>
    <w:rsid w:val="00233D3B"/>
    <w:rsid w:val="002340BF"/>
    <w:rsid w:val="002340D7"/>
    <w:rsid w:val="00234107"/>
    <w:rsid w:val="00234472"/>
    <w:rsid w:val="00234618"/>
    <w:rsid w:val="00234624"/>
    <w:rsid w:val="00234C8A"/>
    <w:rsid w:val="00234D3F"/>
    <w:rsid w:val="00235386"/>
    <w:rsid w:val="00235541"/>
    <w:rsid w:val="002356CC"/>
    <w:rsid w:val="002359CD"/>
    <w:rsid w:val="00235A03"/>
    <w:rsid w:val="00235B40"/>
    <w:rsid w:val="0023607C"/>
    <w:rsid w:val="0023705F"/>
    <w:rsid w:val="00237129"/>
    <w:rsid w:val="0023714A"/>
    <w:rsid w:val="00237863"/>
    <w:rsid w:val="00237AF0"/>
    <w:rsid w:val="00237F36"/>
    <w:rsid w:val="00240110"/>
    <w:rsid w:val="002408FE"/>
    <w:rsid w:val="00240958"/>
    <w:rsid w:val="00240CBC"/>
    <w:rsid w:val="00240E70"/>
    <w:rsid w:val="002410B9"/>
    <w:rsid w:val="00241263"/>
    <w:rsid w:val="002412E8"/>
    <w:rsid w:val="00241419"/>
    <w:rsid w:val="00241772"/>
    <w:rsid w:val="0024256A"/>
    <w:rsid w:val="0024276F"/>
    <w:rsid w:val="002428EA"/>
    <w:rsid w:val="00242BB0"/>
    <w:rsid w:val="00243853"/>
    <w:rsid w:val="0024413D"/>
    <w:rsid w:val="00244BF4"/>
    <w:rsid w:val="00245303"/>
    <w:rsid w:val="00245847"/>
    <w:rsid w:val="00245B2E"/>
    <w:rsid w:val="002461C1"/>
    <w:rsid w:val="00246BAF"/>
    <w:rsid w:val="00246E3B"/>
    <w:rsid w:val="00246FF0"/>
    <w:rsid w:val="0024701C"/>
    <w:rsid w:val="00247AEA"/>
    <w:rsid w:val="00247EB4"/>
    <w:rsid w:val="00247ED2"/>
    <w:rsid w:val="00247FC1"/>
    <w:rsid w:val="00250964"/>
    <w:rsid w:val="00250968"/>
    <w:rsid w:val="00250B6B"/>
    <w:rsid w:val="00250DF6"/>
    <w:rsid w:val="00251C86"/>
    <w:rsid w:val="00252BA4"/>
    <w:rsid w:val="00252FD1"/>
    <w:rsid w:val="0025429E"/>
    <w:rsid w:val="0025436E"/>
    <w:rsid w:val="002548DE"/>
    <w:rsid w:val="00254F9D"/>
    <w:rsid w:val="00255B55"/>
    <w:rsid w:val="00255C42"/>
    <w:rsid w:val="00255CFC"/>
    <w:rsid w:val="00255D9A"/>
    <w:rsid w:val="00255F18"/>
    <w:rsid w:val="00256523"/>
    <w:rsid w:val="00256B79"/>
    <w:rsid w:val="00256EAC"/>
    <w:rsid w:val="002578E2"/>
    <w:rsid w:val="0025793A"/>
    <w:rsid w:val="00257AFA"/>
    <w:rsid w:val="00257C12"/>
    <w:rsid w:val="002603CB"/>
    <w:rsid w:val="00260494"/>
    <w:rsid w:val="002607AF"/>
    <w:rsid w:val="00260D7F"/>
    <w:rsid w:val="00260E04"/>
    <w:rsid w:val="002610FC"/>
    <w:rsid w:val="0026122C"/>
    <w:rsid w:val="002613A1"/>
    <w:rsid w:val="00261B18"/>
    <w:rsid w:val="00262233"/>
    <w:rsid w:val="0026284D"/>
    <w:rsid w:val="00262A3A"/>
    <w:rsid w:val="00262B6C"/>
    <w:rsid w:val="00262D44"/>
    <w:rsid w:val="00262D7C"/>
    <w:rsid w:val="00262F6D"/>
    <w:rsid w:val="002630AA"/>
    <w:rsid w:val="0026413B"/>
    <w:rsid w:val="002645FF"/>
    <w:rsid w:val="00264A9A"/>
    <w:rsid w:val="00265917"/>
    <w:rsid w:val="00265A17"/>
    <w:rsid w:val="002660CE"/>
    <w:rsid w:val="00266B99"/>
    <w:rsid w:val="00266C09"/>
    <w:rsid w:val="00266E47"/>
    <w:rsid w:val="002679A8"/>
    <w:rsid w:val="00267A84"/>
    <w:rsid w:val="00267D9B"/>
    <w:rsid w:val="00267EBB"/>
    <w:rsid w:val="0027087B"/>
    <w:rsid w:val="0027127D"/>
    <w:rsid w:val="002717DB"/>
    <w:rsid w:val="0027206F"/>
    <w:rsid w:val="002723BE"/>
    <w:rsid w:val="00272591"/>
    <w:rsid w:val="0027338E"/>
    <w:rsid w:val="002733E1"/>
    <w:rsid w:val="00274094"/>
    <w:rsid w:val="00274842"/>
    <w:rsid w:val="002748E1"/>
    <w:rsid w:val="00274907"/>
    <w:rsid w:val="002749B7"/>
    <w:rsid w:val="002751E7"/>
    <w:rsid w:val="00275492"/>
    <w:rsid w:val="00275E36"/>
    <w:rsid w:val="002760BF"/>
    <w:rsid w:val="002764C0"/>
    <w:rsid w:val="002767D6"/>
    <w:rsid w:val="0027691D"/>
    <w:rsid w:val="00276AA2"/>
    <w:rsid w:val="0027729F"/>
    <w:rsid w:val="002779ED"/>
    <w:rsid w:val="002800E3"/>
    <w:rsid w:val="00280459"/>
    <w:rsid w:val="002808AF"/>
    <w:rsid w:val="002809D2"/>
    <w:rsid w:val="00280C20"/>
    <w:rsid w:val="00280D41"/>
    <w:rsid w:val="002811B3"/>
    <w:rsid w:val="0028125B"/>
    <w:rsid w:val="00281552"/>
    <w:rsid w:val="00281E0B"/>
    <w:rsid w:val="002820F2"/>
    <w:rsid w:val="0028329A"/>
    <w:rsid w:val="00283620"/>
    <w:rsid w:val="00283952"/>
    <w:rsid w:val="00283A76"/>
    <w:rsid w:val="00283AB3"/>
    <w:rsid w:val="00283CC6"/>
    <w:rsid w:val="002846BA"/>
    <w:rsid w:val="0028473F"/>
    <w:rsid w:val="00284E97"/>
    <w:rsid w:val="00284F76"/>
    <w:rsid w:val="0028504F"/>
    <w:rsid w:val="00285D7B"/>
    <w:rsid w:val="00285ED5"/>
    <w:rsid w:val="002862A8"/>
    <w:rsid w:val="0028651F"/>
    <w:rsid w:val="00286F32"/>
    <w:rsid w:val="00287032"/>
    <w:rsid w:val="00287252"/>
    <w:rsid w:val="002872E7"/>
    <w:rsid w:val="0028781F"/>
    <w:rsid w:val="002878A9"/>
    <w:rsid w:val="00287A0F"/>
    <w:rsid w:val="00290411"/>
    <w:rsid w:val="00290E37"/>
    <w:rsid w:val="002911ED"/>
    <w:rsid w:val="002920AC"/>
    <w:rsid w:val="00292451"/>
    <w:rsid w:val="00293243"/>
    <w:rsid w:val="0029332E"/>
    <w:rsid w:val="002934E0"/>
    <w:rsid w:val="002936D9"/>
    <w:rsid w:val="002937F4"/>
    <w:rsid w:val="00293989"/>
    <w:rsid w:val="00294242"/>
    <w:rsid w:val="002949F4"/>
    <w:rsid w:val="00294B09"/>
    <w:rsid w:val="00294BBA"/>
    <w:rsid w:val="00294C78"/>
    <w:rsid w:val="00295762"/>
    <w:rsid w:val="00296005"/>
    <w:rsid w:val="0029654C"/>
    <w:rsid w:val="00296CCD"/>
    <w:rsid w:val="002977F4"/>
    <w:rsid w:val="002977F5"/>
    <w:rsid w:val="00297C4A"/>
    <w:rsid w:val="002A0084"/>
    <w:rsid w:val="002A0648"/>
    <w:rsid w:val="002A10BA"/>
    <w:rsid w:val="002A18A9"/>
    <w:rsid w:val="002A1A7F"/>
    <w:rsid w:val="002A233C"/>
    <w:rsid w:val="002A2F85"/>
    <w:rsid w:val="002A338F"/>
    <w:rsid w:val="002A34F1"/>
    <w:rsid w:val="002A3655"/>
    <w:rsid w:val="002A39A3"/>
    <w:rsid w:val="002A3B2C"/>
    <w:rsid w:val="002A41BC"/>
    <w:rsid w:val="002A42CE"/>
    <w:rsid w:val="002A4D79"/>
    <w:rsid w:val="002A50CF"/>
    <w:rsid w:val="002A553A"/>
    <w:rsid w:val="002A5546"/>
    <w:rsid w:val="002A591A"/>
    <w:rsid w:val="002A6D15"/>
    <w:rsid w:val="002A7BC9"/>
    <w:rsid w:val="002B0112"/>
    <w:rsid w:val="002B031C"/>
    <w:rsid w:val="002B05B8"/>
    <w:rsid w:val="002B07AA"/>
    <w:rsid w:val="002B0C72"/>
    <w:rsid w:val="002B0EFE"/>
    <w:rsid w:val="002B18E3"/>
    <w:rsid w:val="002B20DE"/>
    <w:rsid w:val="002B2846"/>
    <w:rsid w:val="002B350C"/>
    <w:rsid w:val="002B3E17"/>
    <w:rsid w:val="002B47FC"/>
    <w:rsid w:val="002B4B83"/>
    <w:rsid w:val="002B4E11"/>
    <w:rsid w:val="002B5695"/>
    <w:rsid w:val="002B58A3"/>
    <w:rsid w:val="002B595A"/>
    <w:rsid w:val="002B64FE"/>
    <w:rsid w:val="002B693C"/>
    <w:rsid w:val="002B703A"/>
    <w:rsid w:val="002B7845"/>
    <w:rsid w:val="002B7DAB"/>
    <w:rsid w:val="002C021B"/>
    <w:rsid w:val="002C092E"/>
    <w:rsid w:val="002C0982"/>
    <w:rsid w:val="002C1160"/>
    <w:rsid w:val="002C1386"/>
    <w:rsid w:val="002C166D"/>
    <w:rsid w:val="002C349B"/>
    <w:rsid w:val="002C3810"/>
    <w:rsid w:val="002C3A85"/>
    <w:rsid w:val="002C430E"/>
    <w:rsid w:val="002C465C"/>
    <w:rsid w:val="002C4A4F"/>
    <w:rsid w:val="002C4A55"/>
    <w:rsid w:val="002C5C60"/>
    <w:rsid w:val="002C6AE0"/>
    <w:rsid w:val="002C6DAD"/>
    <w:rsid w:val="002C7A8A"/>
    <w:rsid w:val="002C7BC7"/>
    <w:rsid w:val="002C7FF1"/>
    <w:rsid w:val="002D0AC5"/>
    <w:rsid w:val="002D10A4"/>
    <w:rsid w:val="002D1237"/>
    <w:rsid w:val="002D152C"/>
    <w:rsid w:val="002D1757"/>
    <w:rsid w:val="002D20C2"/>
    <w:rsid w:val="002D2981"/>
    <w:rsid w:val="002D3756"/>
    <w:rsid w:val="002D3A6D"/>
    <w:rsid w:val="002D3C5C"/>
    <w:rsid w:val="002D3F13"/>
    <w:rsid w:val="002D42FB"/>
    <w:rsid w:val="002D48A3"/>
    <w:rsid w:val="002D4E7E"/>
    <w:rsid w:val="002D51DF"/>
    <w:rsid w:val="002D5622"/>
    <w:rsid w:val="002D57EB"/>
    <w:rsid w:val="002D5A6E"/>
    <w:rsid w:val="002D5DF5"/>
    <w:rsid w:val="002D61B2"/>
    <w:rsid w:val="002D6792"/>
    <w:rsid w:val="002D69A3"/>
    <w:rsid w:val="002D6E94"/>
    <w:rsid w:val="002D70BD"/>
    <w:rsid w:val="002E0AC0"/>
    <w:rsid w:val="002E0D4E"/>
    <w:rsid w:val="002E108D"/>
    <w:rsid w:val="002E165C"/>
    <w:rsid w:val="002E17AE"/>
    <w:rsid w:val="002E1A2B"/>
    <w:rsid w:val="002E2014"/>
    <w:rsid w:val="002E223F"/>
    <w:rsid w:val="002E240F"/>
    <w:rsid w:val="002E2998"/>
    <w:rsid w:val="002E2A92"/>
    <w:rsid w:val="002E3219"/>
    <w:rsid w:val="002E34D7"/>
    <w:rsid w:val="002E35CB"/>
    <w:rsid w:val="002E3805"/>
    <w:rsid w:val="002E3B14"/>
    <w:rsid w:val="002E3C93"/>
    <w:rsid w:val="002E461C"/>
    <w:rsid w:val="002E50D9"/>
    <w:rsid w:val="002E52CB"/>
    <w:rsid w:val="002E5E7B"/>
    <w:rsid w:val="002E6707"/>
    <w:rsid w:val="002E6D83"/>
    <w:rsid w:val="002E6DA8"/>
    <w:rsid w:val="002E79B0"/>
    <w:rsid w:val="002E7C1A"/>
    <w:rsid w:val="002E7C3D"/>
    <w:rsid w:val="002F0293"/>
    <w:rsid w:val="002F04E3"/>
    <w:rsid w:val="002F04E7"/>
    <w:rsid w:val="002F0B13"/>
    <w:rsid w:val="002F1415"/>
    <w:rsid w:val="002F1476"/>
    <w:rsid w:val="002F1849"/>
    <w:rsid w:val="002F1B30"/>
    <w:rsid w:val="002F1FFC"/>
    <w:rsid w:val="002F232F"/>
    <w:rsid w:val="002F2340"/>
    <w:rsid w:val="002F2D01"/>
    <w:rsid w:val="002F3F75"/>
    <w:rsid w:val="002F4024"/>
    <w:rsid w:val="002F4090"/>
    <w:rsid w:val="002F45A7"/>
    <w:rsid w:val="002F4921"/>
    <w:rsid w:val="002F51A7"/>
    <w:rsid w:val="002F5351"/>
    <w:rsid w:val="002F564C"/>
    <w:rsid w:val="002F56B1"/>
    <w:rsid w:val="002F59A4"/>
    <w:rsid w:val="002F6505"/>
    <w:rsid w:val="002F68BD"/>
    <w:rsid w:val="002F73D3"/>
    <w:rsid w:val="0030088D"/>
    <w:rsid w:val="00300CD5"/>
    <w:rsid w:val="00301322"/>
    <w:rsid w:val="00301831"/>
    <w:rsid w:val="00301B4A"/>
    <w:rsid w:val="00301EB1"/>
    <w:rsid w:val="00302794"/>
    <w:rsid w:val="00302B63"/>
    <w:rsid w:val="00303E60"/>
    <w:rsid w:val="00304052"/>
    <w:rsid w:val="0030408C"/>
    <w:rsid w:val="003045B9"/>
    <w:rsid w:val="0030496A"/>
    <w:rsid w:val="00304987"/>
    <w:rsid w:val="00304BFE"/>
    <w:rsid w:val="00304CFC"/>
    <w:rsid w:val="003050A9"/>
    <w:rsid w:val="003050B6"/>
    <w:rsid w:val="003053A0"/>
    <w:rsid w:val="003060E3"/>
    <w:rsid w:val="00306837"/>
    <w:rsid w:val="00306CE1"/>
    <w:rsid w:val="003077BB"/>
    <w:rsid w:val="00307E68"/>
    <w:rsid w:val="0031003D"/>
    <w:rsid w:val="003101D2"/>
    <w:rsid w:val="003111B7"/>
    <w:rsid w:val="00311B4B"/>
    <w:rsid w:val="00312201"/>
    <w:rsid w:val="00313003"/>
    <w:rsid w:val="0031391C"/>
    <w:rsid w:val="00313D1C"/>
    <w:rsid w:val="00314282"/>
    <w:rsid w:val="00314E1A"/>
    <w:rsid w:val="00315014"/>
    <w:rsid w:val="003151FC"/>
    <w:rsid w:val="003162BC"/>
    <w:rsid w:val="0031641F"/>
    <w:rsid w:val="00316E4B"/>
    <w:rsid w:val="003170D2"/>
    <w:rsid w:val="00317382"/>
    <w:rsid w:val="00317DD2"/>
    <w:rsid w:val="003201B4"/>
    <w:rsid w:val="003209F2"/>
    <w:rsid w:val="00320BCE"/>
    <w:rsid w:val="00321040"/>
    <w:rsid w:val="00321AD7"/>
    <w:rsid w:val="00322377"/>
    <w:rsid w:val="0032246C"/>
    <w:rsid w:val="00322663"/>
    <w:rsid w:val="00322DA1"/>
    <w:rsid w:val="0032347B"/>
    <w:rsid w:val="0032365D"/>
    <w:rsid w:val="00323C16"/>
    <w:rsid w:val="003243B6"/>
    <w:rsid w:val="0032453F"/>
    <w:rsid w:val="00324931"/>
    <w:rsid w:val="00324DBE"/>
    <w:rsid w:val="00325304"/>
    <w:rsid w:val="0032676B"/>
    <w:rsid w:val="0032699C"/>
    <w:rsid w:val="00327221"/>
    <w:rsid w:val="0032733C"/>
    <w:rsid w:val="003278E4"/>
    <w:rsid w:val="00327FC7"/>
    <w:rsid w:val="00330094"/>
    <w:rsid w:val="00330368"/>
    <w:rsid w:val="00331D55"/>
    <w:rsid w:val="00331EFF"/>
    <w:rsid w:val="003326D4"/>
    <w:rsid w:val="0033283E"/>
    <w:rsid w:val="003328C2"/>
    <w:rsid w:val="00332F2E"/>
    <w:rsid w:val="0033399E"/>
    <w:rsid w:val="00334126"/>
    <w:rsid w:val="003341C6"/>
    <w:rsid w:val="0033464D"/>
    <w:rsid w:val="00335495"/>
    <w:rsid w:val="0033551A"/>
    <w:rsid w:val="00335719"/>
    <w:rsid w:val="00336215"/>
    <w:rsid w:val="0033686F"/>
    <w:rsid w:val="00336CDC"/>
    <w:rsid w:val="00336D17"/>
    <w:rsid w:val="0033754A"/>
    <w:rsid w:val="00337591"/>
    <w:rsid w:val="003375C3"/>
    <w:rsid w:val="0033774A"/>
    <w:rsid w:val="003408B3"/>
    <w:rsid w:val="00340967"/>
    <w:rsid w:val="003411B6"/>
    <w:rsid w:val="003417C0"/>
    <w:rsid w:val="00341943"/>
    <w:rsid w:val="00342180"/>
    <w:rsid w:val="0034264D"/>
    <w:rsid w:val="00342A02"/>
    <w:rsid w:val="00342C47"/>
    <w:rsid w:val="00342FDB"/>
    <w:rsid w:val="003431A8"/>
    <w:rsid w:val="003433C1"/>
    <w:rsid w:val="00343CF2"/>
    <w:rsid w:val="003440B7"/>
    <w:rsid w:val="003447B4"/>
    <w:rsid w:val="003452A9"/>
    <w:rsid w:val="00345EE6"/>
    <w:rsid w:val="003467C5"/>
    <w:rsid w:val="00346867"/>
    <w:rsid w:val="00346F3B"/>
    <w:rsid w:val="0034706A"/>
    <w:rsid w:val="003478EE"/>
    <w:rsid w:val="00347E3F"/>
    <w:rsid w:val="00350BEB"/>
    <w:rsid w:val="00350E64"/>
    <w:rsid w:val="00350E93"/>
    <w:rsid w:val="003527A1"/>
    <w:rsid w:val="00352C7C"/>
    <w:rsid w:val="00352EFD"/>
    <w:rsid w:val="00353037"/>
    <w:rsid w:val="00353C6F"/>
    <w:rsid w:val="00353FCC"/>
    <w:rsid w:val="003549BA"/>
    <w:rsid w:val="00355B6C"/>
    <w:rsid w:val="00355C43"/>
    <w:rsid w:val="00355F8C"/>
    <w:rsid w:val="003563DA"/>
    <w:rsid w:val="00356CCE"/>
    <w:rsid w:val="00356EEF"/>
    <w:rsid w:val="00356F11"/>
    <w:rsid w:val="00357684"/>
    <w:rsid w:val="00357BE7"/>
    <w:rsid w:val="00357C2B"/>
    <w:rsid w:val="00357E89"/>
    <w:rsid w:val="0036075A"/>
    <w:rsid w:val="00360796"/>
    <w:rsid w:val="0036090A"/>
    <w:rsid w:val="003619FC"/>
    <w:rsid w:val="00363526"/>
    <w:rsid w:val="00363AC7"/>
    <w:rsid w:val="00364894"/>
    <w:rsid w:val="00364CF8"/>
    <w:rsid w:val="0036552C"/>
    <w:rsid w:val="0036578B"/>
    <w:rsid w:val="00365F19"/>
    <w:rsid w:val="00366D8D"/>
    <w:rsid w:val="00367095"/>
    <w:rsid w:val="00367D0C"/>
    <w:rsid w:val="003702CE"/>
    <w:rsid w:val="003703D6"/>
    <w:rsid w:val="0037052D"/>
    <w:rsid w:val="00370A4D"/>
    <w:rsid w:val="00370B84"/>
    <w:rsid w:val="00371239"/>
    <w:rsid w:val="003716F6"/>
    <w:rsid w:val="00371806"/>
    <w:rsid w:val="00371AAE"/>
    <w:rsid w:val="00371BB4"/>
    <w:rsid w:val="00371BC4"/>
    <w:rsid w:val="00371D2E"/>
    <w:rsid w:val="0037227E"/>
    <w:rsid w:val="003723D6"/>
    <w:rsid w:val="0037283E"/>
    <w:rsid w:val="00372A09"/>
    <w:rsid w:val="00372FF2"/>
    <w:rsid w:val="00372FF3"/>
    <w:rsid w:val="0037337A"/>
    <w:rsid w:val="003739AF"/>
    <w:rsid w:val="00373ECB"/>
    <w:rsid w:val="00374137"/>
    <w:rsid w:val="00374440"/>
    <w:rsid w:val="0037453E"/>
    <w:rsid w:val="00374C6C"/>
    <w:rsid w:val="00374F12"/>
    <w:rsid w:val="00375B60"/>
    <w:rsid w:val="003760DE"/>
    <w:rsid w:val="003773E5"/>
    <w:rsid w:val="00377866"/>
    <w:rsid w:val="00380114"/>
    <w:rsid w:val="0038018C"/>
    <w:rsid w:val="00380326"/>
    <w:rsid w:val="003809D5"/>
    <w:rsid w:val="00380EE4"/>
    <w:rsid w:val="0038234C"/>
    <w:rsid w:val="0038309C"/>
    <w:rsid w:val="00383163"/>
    <w:rsid w:val="00384AD2"/>
    <w:rsid w:val="00385049"/>
    <w:rsid w:val="003850F0"/>
    <w:rsid w:val="0038530B"/>
    <w:rsid w:val="003856CA"/>
    <w:rsid w:val="003861D9"/>
    <w:rsid w:val="003863C6"/>
    <w:rsid w:val="00386577"/>
    <w:rsid w:val="003865CE"/>
    <w:rsid w:val="00387196"/>
    <w:rsid w:val="0038728A"/>
    <w:rsid w:val="0038737C"/>
    <w:rsid w:val="0038779A"/>
    <w:rsid w:val="00387D06"/>
    <w:rsid w:val="0039078E"/>
    <w:rsid w:val="003908C4"/>
    <w:rsid w:val="00390DCB"/>
    <w:rsid w:val="00391B09"/>
    <w:rsid w:val="00392A09"/>
    <w:rsid w:val="00392A66"/>
    <w:rsid w:val="00394302"/>
    <w:rsid w:val="00394689"/>
    <w:rsid w:val="00394A31"/>
    <w:rsid w:val="00394B72"/>
    <w:rsid w:val="003951E5"/>
    <w:rsid w:val="00395779"/>
    <w:rsid w:val="003965C4"/>
    <w:rsid w:val="003967C3"/>
    <w:rsid w:val="00397745"/>
    <w:rsid w:val="00397E6C"/>
    <w:rsid w:val="00397F5A"/>
    <w:rsid w:val="003A0100"/>
    <w:rsid w:val="003A0ECE"/>
    <w:rsid w:val="003A1F06"/>
    <w:rsid w:val="003A2465"/>
    <w:rsid w:val="003A2E3D"/>
    <w:rsid w:val="003A31EF"/>
    <w:rsid w:val="003A3718"/>
    <w:rsid w:val="003A38AB"/>
    <w:rsid w:val="003A3D87"/>
    <w:rsid w:val="003A4125"/>
    <w:rsid w:val="003A430F"/>
    <w:rsid w:val="003A4522"/>
    <w:rsid w:val="003A45D3"/>
    <w:rsid w:val="003A4793"/>
    <w:rsid w:val="003A4B15"/>
    <w:rsid w:val="003A4C4F"/>
    <w:rsid w:val="003A4F3D"/>
    <w:rsid w:val="003A4F53"/>
    <w:rsid w:val="003A5213"/>
    <w:rsid w:val="003A584D"/>
    <w:rsid w:val="003A5D7C"/>
    <w:rsid w:val="003A5EDF"/>
    <w:rsid w:val="003A7AB4"/>
    <w:rsid w:val="003B0213"/>
    <w:rsid w:val="003B0803"/>
    <w:rsid w:val="003B0C8C"/>
    <w:rsid w:val="003B17D0"/>
    <w:rsid w:val="003B1C98"/>
    <w:rsid w:val="003B2506"/>
    <w:rsid w:val="003B2863"/>
    <w:rsid w:val="003B2E52"/>
    <w:rsid w:val="003B344C"/>
    <w:rsid w:val="003B4E33"/>
    <w:rsid w:val="003B5891"/>
    <w:rsid w:val="003B59FA"/>
    <w:rsid w:val="003B5EDE"/>
    <w:rsid w:val="003B6072"/>
    <w:rsid w:val="003B6541"/>
    <w:rsid w:val="003B6666"/>
    <w:rsid w:val="003B6843"/>
    <w:rsid w:val="003B6D88"/>
    <w:rsid w:val="003B74BC"/>
    <w:rsid w:val="003B7922"/>
    <w:rsid w:val="003B7B82"/>
    <w:rsid w:val="003C05EE"/>
    <w:rsid w:val="003C0925"/>
    <w:rsid w:val="003C0A87"/>
    <w:rsid w:val="003C1218"/>
    <w:rsid w:val="003C197A"/>
    <w:rsid w:val="003C1F7B"/>
    <w:rsid w:val="003C25A8"/>
    <w:rsid w:val="003C275E"/>
    <w:rsid w:val="003C2A1A"/>
    <w:rsid w:val="003C30A1"/>
    <w:rsid w:val="003C32F5"/>
    <w:rsid w:val="003C354F"/>
    <w:rsid w:val="003C3A8B"/>
    <w:rsid w:val="003C46AF"/>
    <w:rsid w:val="003C47FA"/>
    <w:rsid w:val="003C49CE"/>
    <w:rsid w:val="003C570B"/>
    <w:rsid w:val="003C58CC"/>
    <w:rsid w:val="003C59CA"/>
    <w:rsid w:val="003C6613"/>
    <w:rsid w:val="003C6868"/>
    <w:rsid w:val="003C7EEC"/>
    <w:rsid w:val="003D0201"/>
    <w:rsid w:val="003D10CA"/>
    <w:rsid w:val="003D10D9"/>
    <w:rsid w:val="003D1B96"/>
    <w:rsid w:val="003D3765"/>
    <w:rsid w:val="003D3B05"/>
    <w:rsid w:val="003D43D1"/>
    <w:rsid w:val="003D44BA"/>
    <w:rsid w:val="003D463E"/>
    <w:rsid w:val="003D475E"/>
    <w:rsid w:val="003D4997"/>
    <w:rsid w:val="003D516B"/>
    <w:rsid w:val="003D5836"/>
    <w:rsid w:val="003D584F"/>
    <w:rsid w:val="003D588D"/>
    <w:rsid w:val="003D623C"/>
    <w:rsid w:val="003D64EC"/>
    <w:rsid w:val="003D7B63"/>
    <w:rsid w:val="003E0073"/>
    <w:rsid w:val="003E0300"/>
    <w:rsid w:val="003E0781"/>
    <w:rsid w:val="003E0862"/>
    <w:rsid w:val="003E0923"/>
    <w:rsid w:val="003E0978"/>
    <w:rsid w:val="003E0DCA"/>
    <w:rsid w:val="003E0DDF"/>
    <w:rsid w:val="003E0E9D"/>
    <w:rsid w:val="003E13E4"/>
    <w:rsid w:val="003E15E7"/>
    <w:rsid w:val="003E1B51"/>
    <w:rsid w:val="003E1C79"/>
    <w:rsid w:val="003E1CDB"/>
    <w:rsid w:val="003E2CEE"/>
    <w:rsid w:val="003E30F9"/>
    <w:rsid w:val="003E3439"/>
    <w:rsid w:val="003E35BB"/>
    <w:rsid w:val="003E3761"/>
    <w:rsid w:val="003E40A2"/>
    <w:rsid w:val="003E45C1"/>
    <w:rsid w:val="003E46F5"/>
    <w:rsid w:val="003E4B37"/>
    <w:rsid w:val="003E4BC1"/>
    <w:rsid w:val="003E533A"/>
    <w:rsid w:val="003E55B7"/>
    <w:rsid w:val="003E57AA"/>
    <w:rsid w:val="003E5D6F"/>
    <w:rsid w:val="003E5F17"/>
    <w:rsid w:val="003E63EB"/>
    <w:rsid w:val="003E6B69"/>
    <w:rsid w:val="003E6CA4"/>
    <w:rsid w:val="003F10C1"/>
    <w:rsid w:val="003F1249"/>
    <w:rsid w:val="003F154E"/>
    <w:rsid w:val="003F1AA6"/>
    <w:rsid w:val="003F1D69"/>
    <w:rsid w:val="003F1E96"/>
    <w:rsid w:val="003F1F51"/>
    <w:rsid w:val="003F25F9"/>
    <w:rsid w:val="003F26D8"/>
    <w:rsid w:val="003F2CF3"/>
    <w:rsid w:val="003F37A2"/>
    <w:rsid w:val="003F40FE"/>
    <w:rsid w:val="003F4578"/>
    <w:rsid w:val="003F4784"/>
    <w:rsid w:val="003F49A8"/>
    <w:rsid w:val="003F4D9C"/>
    <w:rsid w:val="003F4EA3"/>
    <w:rsid w:val="003F50E2"/>
    <w:rsid w:val="003F5106"/>
    <w:rsid w:val="003F520F"/>
    <w:rsid w:val="003F5911"/>
    <w:rsid w:val="003F5DF9"/>
    <w:rsid w:val="003F5F3F"/>
    <w:rsid w:val="003F604D"/>
    <w:rsid w:val="003F6187"/>
    <w:rsid w:val="003F6BCA"/>
    <w:rsid w:val="003F757A"/>
    <w:rsid w:val="003F7F36"/>
    <w:rsid w:val="00400F68"/>
    <w:rsid w:val="0040107E"/>
    <w:rsid w:val="004010A4"/>
    <w:rsid w:val="004014C6"/>
    <w:rsid w:val="00401746"/>
    <w:rsid w:val="004029DF"/>
    <w:rsid w:val="00402D25"/>
    <w:rsid w:val="00402E6B"/>
    <w:rsid w:val="00402F87"/>
    <w:rsid w:val="00403005"/>
    <w:rsid w:val="0040304F"/>
    <w:rsid w:val="0040356D"/>
    <w:rsid w:val="00404F95"/>
    <w:rsid w:val="0040540D"/>
    <w:rsid w:val="004054AA"/>
    <w:rsid w:val="00405844"/>
    <w:rsid w:val="004058C7"/>
    <w:rsid w:val="00405A0D"/>
    <w:rsid w:val="00405F5C"/>
    <w:rsid w:val="004061E2"/>
    <w:rsid w:val="00406881"/>
    <w:rsid w:val="00406E51"/>
    <w:rsid w:val="00407185"/>
    <w:rsid w:val="0040734C"/>
    <w:rsid w:val="00407777"/>
    <w:rsid w:val="00407851"/>
    <w:rsid w:val="00407876"/>
    <w:rsid w:val="00407D52"/>
    <w:rsid w:val="00407D77"/>
    <w:rsid w:val="00407F47"/>
    <w:rsid w:val="00410917"/>
    <w:rsid w:val="00410DE2"/>
    <w:rsid w:val="004112C7"/>
    <w:rsid w:val="00411821"/>
    <w:rsid w:val="00411902"/>
    <w:rsid w:val="00411DB2"/>
    <w:rsid w:val="00412BAB"/>
    <w:rsid w:val="00412BBB"/>
    <w:rsid w:val="00413B12"/>
    <w:rsid w:val="00413CF5"/>
    <w:rsid w:val="004145CE"/>
    <w:rsid w:val="0041470A"/>
    <w:rsid w:val="00415271"/>
    <w:rsid w:val="00416772"/>
    <w:rsid w:val="004176C2"/>
    <w:rsid w:val="00417B0B"/>
    <w:rsid w:val="00417E99"/>
    <w:rsid w:val="00420490"/>
    <w:rsid w:val="00420B7A"/>
    <w:rsid w:val="004215FF"/>
    <w:rsid w:val="00421B6E"/>
    <w:rsid w:val="00421E18"/>
    <w:rsid w:val="00421EE5"/>
    <w:rsid w:val="00421F22"/>
    <w:rsid w:val="00421F4B"/>
    <w:rsid w:val="00422A74"/>
    <w:rsid w:val="00422BDF"/>
    <w:rsid w:val="00423E21"/>
    <w:rsid w:val="00424E2D"/>
    <w:rsid w:val="00425817"/>
    <w:rsid w:val="00425A91"/>
    <w:rsid w:val="00425FBE"/>
    <w:rsid w:val="00425FE9"/>
    <w:rsid w:val="004260E2"/>
    <w:rsid w:val="004263F2"/>
    <w:rsid w:val="004264B8"/>
    <w:rsid w:val="00426545"/>
    <w:rsid w:val="00426FA2"/>
    <w:rsid w:val="00427631"/>
    <w:rsid w:val="00427E49"/>
    <w:rsid w:val="004300A8"/>
    <w:rsid w:val="0043027B"/>
    <w:rsid w:val="004306BE"/>
    <w:rsid w:val="00430B9B"/>
    <w:rsid w:val="00430D6B"/>
    <w:rsid w:val="00430F54"/>
    <w:rsid w:val="00431858"/>
    <w:rsid w:val="0043244F"/>
    <w:rsid w:val="00432A9A"/>
    <w:rsid w:val="00432B93"/>
    <w:rsid w:val="004334AC"/>
    <w:rsid w:val="0043350C"/>
    <w:rsid w:val="00433521"/>
    <w:rsid w:val="00433645"/>
    <w:rsid w:val="00433E11"/>
    <w:rsid w:val="004342F0"/>
    <w:rsid w:val="00434536"/>
    <w:rsid w:val="00434A55"/>
    <w:rsid w:val="00434ADA"/>
    <w:rsid w:val="00434FF4"/>
    <w:rsid w:val="0043635B"/>
    <w:rsid w:val="00436432"/>
    <w:rsid w:val="0043659D"/>
    <w:rsid w:val="0043668B"/>
    <w:rsid w:val="0043686A"/>
    <w:rsid w:val="0043697F"/>
    <w:rsid w:val="004371E9"/>
    <w:rsid w:val="004372C9"/>
    <w:rsid w:val="00437547"/>
    <w:rsid w:val="00440A83"/>
    <w:rsid w:val="00440B2B"/>
    <w:rsid w:val="00441A41"/>
    <w:rsid w:val="00441B5A"/>
    <w:rsid w:val="00441F5E"/>
    <w:rsid w:val="004420FE"/>
    <w:rsid w:val="0044221E"/>
    <w:rsid w:val="00442921"/>
    <w:rsid w:val="004429BA"/>
    <w:rsid w:val="00442E68"/>
    <w:rsid w:val="00442F52"/>
    <w:rsid w:val="00443374"/>
    <w:rsid w:val="00444739"/>
    <w:rsid w:val="00444925"/>
    <w:rsid w:val="004449AF"/>
    <w:rsid w:val="004457FA"/>
    <w:rsid w:val="00445B84"/>
    <w:rsid w:val="004468F4"/>
    <w:rsid w:val="004476A5"/>
    <w:rsid w:val="00447AA2"/>
    <w:rsid w:val="00447E3E"/>
    <w:rsid w:val="004507CF"/>
    <w:rsid w:val="004513F5"/>
    <w:rsid w:val="004514C0"/>
    <w:rsid w:val="0045176A"/>
    <w:rsid w:val="00451E81"/>
    <w:rsid w:val="004525A0"/>
    <w:rsid w:val="004529C9"/>
    <w:rsid w:val="00454379"/>
    <w:rsid w:val="0045472B"/>
    <w:rsid w:val="004547A9"/>
    <w:rsid w:val="004549B8"/>
    <w:rsid w:val="00454C6D"/>
    <w:rsid w:val="00454EB7"/>
    <w:rsid w:val="004550B4"/>
    <w:rsid w:val="00455267"/>
    <w:rsid w:val="00455785"/>
    <w:rsid w:val="004559B3"/>
    <w:rsid w:val="00455AC1"/>
    <w:rsid w:val="00455F15"/>
    <w:rsid w:val="00456307"/>
    <w:rsid w:val="00456C7D"/>
    <w:rsid w:val="00457252"/>
    <w:rsid w:val="00457ADE"/>
    <w:rsid w:val="004606D5"/>
    <w:rsid w:val="00460BB5"/>
    <w:rsid w:val="00460BFA"/>
    <w:rsid w:val="0046125D"/>
    <w:rsid w:val="00461A26"/>
    <w:rsid w:val="00461EE8"/>
    <w:rsid w:val="0046281F"/>
    <w:rsid w:val="00462877"/>
    <w:rsid w:val="004634A6"/>
    <w:rsid w:val="004637F8"/>
    <w:rsid w:val="00463C45"/>
    <w:rsid w:val="00463C65"/>
    <w:rsid w:val="0046408B"/>
    <w:rsid w:val="0046501F"/>
    <w:rsid w:val="0046597B"/>
    <w:rsid w:val="0046636C"/>
    <w:rsid w:val="0046710F"/>
    <w:rsid w:val="00467117"/>
    <w:rsid w:val="0046719D"/>
    <w:rsid w:val="00467ACF"/>
    <w:rsid w:val="00467C73"/>
    <w:rsid w:val="004700BC"/>
    <w:rsid w:val="00470618"/>
    <w:rsid w:val="00471177"/>
    <w:rsid w:val="00471924"/>
    <w:rsid w:val="00471990"/>
    <w:rsid w:val="00471ADE"/>
    <w:rsid w:val="00471B49"/>
    <w:rsid w:val="00471DD7"/>
    <w:rsid w:val="004727EF"/>
    <w:rsid w:val="00472B58"/>
    <w:rsid w:val="004730D3"/>
    <w:rsid w:val="0047327F"/>
    <w:rsid w:val="00473A05"/>
    <w:rsid w:val="00473DA4"/>
    <w:rsid w:val="00474FDD"/>
    <w:rsid w:val="00474FE7"/>
    <w:rsid w:val="00475E8D"/>
    <w:rsid w:val="00476105"/>
    <w:rsid w:val="00476188"/>
    <w:rsid w:val="004764C7"/>
    <w:rsid w:val="00477165"/>
    <w:rsid w:val="004776F9"/>
    <w:rsid w:val="00477B9C"/>
    <w:rsid w:val="00477BE8"/>
    <w:rsid w:val="00480046"/>
    <w:rsid w:val="004809BB"/>
    <w:rsid w:val="0048135C"/>
    <w:rsid w:val="004814CE"/>
    <w:rsid w:val="00481556"/>
    <w:rsid w:val="00481674"/>
    <w:rsid w:val="004819C7"/>
    <w:rsid w:val="00481FA3"/>
    <w:rsid w:val="004821AC"/>
    <w:rsid w:val="00482290"/>
    <w:rsid w:val="004827DC"/>
    <w:rsid w:val="00482C45"/>
    <w:rsid w:val="00483391"/>
    <w:rsid w:val="004842D6"/>
    <w:rsid w:val="0048451E"/>
    <w:rsid w:val="00484C5E"/>
    <w:rsid w:val="00484D71"/>
    <w:rsid w:val="00484E2A"/>
    <w:rsid w:val="00485525"/>
    <w:rsid w:val="0048556C"/>
    <w:rsid w:val="00487319"/>
    <w:rsid w:val="004876C9"/>
    <w:rsid w:val="004876E7"/>
    <w:rsid w:val="004879E9"/>
    <w:rsid w:val="0049121C"/>
    <w:rsid w:val="0049188B"/>
    <w:rsid w:val="0049251C"/>
    <w:rsid w:val="0049301B"/>
    <w:rsid w:val="004940C6"/>
    <w:rsid w:val="00494415"/>
    <w:rsid w:val="00494495"/>
    <w:rsid w:val="00494A59"/>
    <w:rsid w:val="00494B9E"/>
    <w:rsid w:val="00495177"/>
    <w:rsid w:val="004951F2"/>
    <w:rsid w:val="004954D5"/>
    <w:rsid w:val="00495736"/>
    <w:rsid w:val="0049626A"/>
    <w:rsid w:val="0049787E"/>
    <w:rsid w:val="004978AD"/>
    <w:rsid w:val="004A05CB"/>
    <w:rsid w:val="004A0EDA"/>
    <w:rsid w:val="004A16B6"/>
    <w:rsid w:val="004A19C7"/>
    <w:rsid w:val="004A1D53"/>
    <w:rsid w:val="004A2023"/>
    <w:rsid w:val="004A2415"/>
    <w:rsid w:val="004A28DE"/>
    <w:rsid w:val="004A2999"/>
    <w:rsid w:val="004A2CF7"/>
    <w:rsid w:val="004A38C6"/>
    <w:rsid w:val="004A3A66"/>
    <w:rsid w:val="004A3BF6"/>
    <w:rsid w:val="004A4815"/>
    <w:rsid w:val="004A4B36"/>
    <w:rsid w:val="004A4B79"/>
    <w:rsid w:val="004A4D84"/>
    <w:rsid w:val="004A4FF0"/>
    <w:rsid w:val="004A5185"/>
    <w:rsid w:val="004A5197"/>
    <w:rsid w:val="004A5C87"/>
    <w:rsid w:val="004A60AD"/>
    <w:rsid w:val="004A6A66"/>
    <w:rsid w:val="004A6BB4"/>
    <w:rsid w:val="004A6BD5"/>
    <w:rsid w:val="004A6F51"/>
    <w:rsid w:val="004A7E39"/>
    <w:rsid w:val="004B0A2E"/>
    <w:rsid w:val="004B18CB"/>
    <w:rsid w:val="004B2347"/>
    <w:rsid w:val="004B235A"/>
    <w:rsid w:val="004B25AC"/>
    <w:rsid w:val="004B277E"/>
    <w:rsid w:val="004B2887"/>
    <w:rsid w:val="004B2897"/>
    <w:rsid w:val="004B2ADB"/>
    <w:rsid w:val="004B2D0B"/>
    <w:rsid w:val="004B51D3"/>
    <w:rsid w:val="004B54F9"/>
    <w:rsid w:val="004B625F"/>
    <w:rsid w:val="004B65EE"/>
    <w:rsid w:val="004B67CC"/>
    <w:rsid w:val="004B6BD9"/>
    <w:rsid w:val="004B7360"/>
    <w:rsid w:val="004B7540"/>
    <w:rsid w:val="004B75FE"/>
    <w:rsid w:val="004B792C"/>
    <w:rsid w:val="004C0ED4"/>
    <w:rsid w:val="004C1A1D"/>
    <w:rsid w:val="004C1A83"/>
    <w:rsid w:val="004C1C74"/>
    <w:rsid w:val="004C1CEA"/>
    <w:rsid w:val="004C1E60"/>
    <w:rsid w:val="004C21A1"/>
    <w:rsid w:val="004C233F"/>
    <w:rsid w:val="004C2839"/>
    <w:rsid w:val="004C28DD"/>
    <w:rsid w:val="004C3BA5"/>
    <w:rsid w:val="004C4020"/>
    <w:rsid w:val="004C4189"/>
    <w:rsid w:val="004C4E39"/>
    <w:rsid w:val="004C551B"/>
    <w:rsid w:val="004C5861"/>
    <w:rsid w:val="004C5CB1"/>
    <w:rsid w:val="004C5EF3"/>
    <w:rsid w:val="004C5FB3"/>
    <w:rsid w:val="004C62F9"/>
    <w:rsid w:val="004C7398"/>
    <w:rsid w:val="004C7B4E"/>
    <w:rsid w:val="004D008A"/>
    <w:rsid w:val="004D037E"/>
    <w:rsid w:val="004D0812"/>
    <w:rsid w:val="004D0B60"/>
    <w:rsid w:val="004D24BC"/>
    <w:rsid w:val="004D2A13"/>
    <w:rsid w:val="004D2A3C"/>
    <w:rsid w:val="004D2B3C"/>
    <w:rsid w:val="004D2B99"/>
    <w:rsid w:val="004D2E67"/>
    <w:rsid w:val="004D3148"/>
    <w:rsid w:val="004D31DA"/>
    <w:rsid w:val="004D3244"/>
    <w:rsid w:val="004D3923"/>
    <w:rsid w:val="004D3D22"/>
    <w:rsid w:val="004D4500"/>
    <w:rsid w:val="004D4661"/>
    <w:rsid w:val="004D4B9C"/>
    <w:rsid w:val="004D4F2A"/>
    <w:rsid w:val="004D53BE"/>
    <w:rsid w:val="004D53EA"/>
    <w:rsid w:val="004D6881"/>
    <w:rsid w:val="004D6A1B"/>
    <w:rsid w:val="004D6F04"/>
    <w:rsid w:val="004D710A"/>
    <w:rsid w:val="004D7490"/>
    <w:rsid w:val="004D784F"/>
    <w:rsid w:val="004D787F"/>
    <w:rsid w:val="004E0474"/>
    <w:rsid w:val="004E06AA"/>
    <w:rsid w:val="004E0727"/>
    <w:rsid w:val="004E0852"/>
    <w:rsid w:val="004E1F5B"/>
    <w:rsid w:val="004E2469"/>
    <w:rsid w:val="004E28BF"/>
    <w:rsid w:val="004E2B07"/>
    <w:rsid w:val="004E3233"/>
    <w:rsid w:val="004E3642"/>
    <w:rsid w:val="004E3AFC"/>
    <w:rsid w:val="004E4694"/>
    <w:rsid w:val="004E46C1"/>
    <w:rsid w:val="004E476E"/>
    <w:rsid w:val="004E4AD8"/>
    <w:rsid w:val="004E4CAB"/>
    <w:rsid w:val="004E4E31"/>
    <w:rsid w:val="004E5BD5"/>
    <w:rsid w:val="004E5C86"/>
    <w:rsid w:val="004E5F4C"/>
    <w:rsid w:val="004E639D"/>
    <w:rsid w:val="004E654F"/>
    <w:rsid w:val="004E65F1"/>
    <w:rsid w:val="004E6FFC"/>
    <w:rsid w:val="004E7515"/>
    <w:rsid w:val="004E7B41"/>
    <w:rsid w:val="004E7B9D"/>
    <w:rsid w:val="004F023A"/>
    <w:rsid w:val="004F09CB"/>
    <w:rsid w:val="004F0AE9"/>
    <w:rsid w:val="004F0CD9"/>
    <w:rsid w:val="004F0CF1"/>
    <w:rsid w:val="004F1031"/>
    <w:rsid w:val="004F112E"/>
    <w:rsid w:val="004F1734"/>
    <w:rsid w:val="004F17A6"/>
    <w:rsid w:val="004F1817"/>
    <w:rsid w:val="004F1E70"/>
    <w:rsid w:val="004F2180"/>
    <w:rsid w:val="004F255B"/>
    <w:rsid w:val="004F3E71"/>
    <w:rsid w:val="004F42EB"/>
    <w:rsid w:val="004F462A"/>
    <w:rsid w:val="004F4ADC"/>
    <w:rsid w:val="004F4CA2"/>
    <w:rsid w:val="004F4CC9"/>
    <w:rsid w:val="004F63CA"/>
    <w:rsid w:val="004F6F03"/>
    <w:rsid w:val="004F7A99"/>
    <w:rsid w:val="004F7C92"/>
    <w:rsid w:val="004F7D8D"/>
    <w:rsid w:val="005001CF"/>
    <w:rsid w:val="00500933"/>
    <w:rsid w:val="00500B61"/>
    <w:rsid w:val="00500C90"/>
    <w:rsid w:val="005014E6"/>
    <w:rsid w:val="005015A8"/>
    <w:rsid w:val="005017A1"/>
    <w:rsid w:val="005017E2"/>
    <w:rsid w:val="00502503"/>
    <w:rsid w:val="00502783"/>
    <w:rsid w:val="00503235"/>
    <w:rsid w:val="00503328"/>
    <w:rsid w:val="005039CF"/>
    <w:rsid w:val="00503C5A"/>
    <w:rsid w:val="00503D0E"/>
    <w:rsid w:val="00504349"/>
    <w:rsid w:val="005044CC"/>
    <w:rsid w:val="005048AE"/>
    <w:rsid w:val="00504A7D"/>
    <w:rsid w:val="00504B30"/>
    <w:rsid w:val="00504B93"/>
    <w:rsid w:val="00504DED"/>
    <w:rsid w:val="00504E69"/>
    <w:rsid w:val="005052BC"/>
    <w:rsid w:val="00505446"/>
    <w:rsid w:val="00506218"/>
    <w:rsid w:val="0050678F"/>
    <w:rsid w:val="0050683F"/>
    <w:rsid w:val="00506B46"/>
    <w:rsid w:val="00506DF1"/>
    <w:rsid w:val="00506FA1"/>
    <w:rsid w:val="005074B3"/>
    <w:rsid w:val="005107B2"/>
    <w:rsid w:val="00510838"/>
    <w:rsid w:val="00510B3D"/>
    <w:rsid w:val="005112D1"/>
    <w:rsid w:val="005113C7"/>
    <w:rsid w:val="005113CE"/>
    <w:rsid w:val="0051189E"/>
    <w:rsid w:val="00511934"/>
    <w:rsid w:val="00511A5E"/>
    <w:rsid w:val="005125A8"/>
    <w:rsid w:val="005129B1"/>
    <w:rsid w:val="00513119"/>
    <w:rsid w:val="0051346C"/>
    <w:rsid w:val="005143BA"/>
    <w:rsid w:val="005147DC"/>
    <w:rsid w:val="005147DD"/>
    <w:rsid w:val="0051518D"/>
    <w:rsid w:val="005153AA"/>
    <w:rsid w:val="00515A10"/>
    <w:rsid w:val="00515E79"/>
    <w:rsid w:val="00516308"/>
    <w:rsid w:val="00516534"/>
    <w:rsid w:val="0051718F"/>
    <w:rsid w:val="005175F8"/>
    <w:rsid w:val="00517EDE"/>
    <w:rsid w:val="00520406"/>
    <w:rsid w:val="00520EB7"/>
    <w:rsid w:val="00521012"/>
    <w:rsid w:val="00521734"/>
    <w:rsid w:val="005218CB"/>
    <w:rsid w:val="0052205A"/>
    <w:rsid w:val="00522131"/>
    <w:rsid w:val="00522BCE"/>
    <w:rsid w:val="00523092"/>
    <w:rsid w:val="00523E93"/>
    <w:rsid w:val="00524562"/>
    <w:rsid w:val="005245C8"/>
    <w:rsid w:val="005254D3"/>
    <w:rsid w:val="0052630D"/>
    <w:rsid w:val="00526688"/>
    <w:rsid w:val="0052679B"/>
    <w:rsid w:val="005267D4"/>
    <w:rsid w:val="00526948"/>
    <w:rsid w:val="00526B1D"/>
    <w:rsid w:val="00526D70"/>
    <w:rsid w:val="00527138"/>
    <w:rsid w:val="00527245"/>
    <w:rsid w:val="0053133B"/>
    <w:rsid w:val="005313FF"/>
    <w:rsid w:val="00531560"/>
    <w:rsid w:val="005316AF"/>
    <w:rsid w:val="0053171E"/>
    <w:rsid w:val="00531DFA"/>
    <w:rsid w:val="00532073"/>
    <w:rsid w:val="00532F68"/>
    <w:rsid w:val="005331F4"/>
    <w:rsid w:val="00534003"/>
    <w:rsid w:val="00534112"/>
    <w:rsid w:val="00534276"/>
    <w:rsid w:val="005342DF"/>
    <w:rsid w:val="005343FC"/>
    <w:rsid w:val="0053454A"/>
    <w:rsid w:val="00534EDE"/>
    <w:rsid w:val="005356B3"/>
    <w:rsid w:val="00535A3D"/>
    <w:rsid w:val="00535C4A"/>
    <w:rsid w:val="00535E01"/>
    <w:rsid w:val="0053603A"/>
    <w:rsid w:val="00536920"/>
    <w:rsid w:val="00537CD2"/>
    <w:rsid w:val="0054070A"/>
    <w:rsid w:val="005416E8"/>
    <w:rsid w:val="0054214B"/>
    <w:rsid w:val="005427F3"/>
    <w:rsid w:val="00542A51"/>
    <w:rsid w:val="0054344B"/>
    <w:rsid w:val="00544080"/>
    <w:rsid w:val="00544510"/>
    <w:rsid w:val="005457F3"/>
    <w:rsid w:val="005458EA"/>
    <w:rsid w:val="00545DE0"/>
    <w:rsid w:val="005460A0"/>
    <w:rsid w:val="0054637E"/>
    <w:rsid w:val="00546F2A"/>
    <w:rsid w:val="00547027"/>
    <w:rsid w:val="005470A0"/>
    <w:rsid w:val="005471E1"/>
    <w:rsid w:val="0054789E"/>
    <w:rsid w:val="00550254"/>
    <w:rsid w:val="005502C6"/>
    <w:rsid w:val="00550596"/>
    <w:rsid w:val="00550735"/>
    <w:rsid w:val="00550EAC"/>
    <w:rsid w:val="00551727"/>
    <w:rsid w:val="00551A31"/>
    <w:rsid w:val="00551D03"/>
    <w:rsid w:val="005525D8"/>
    <w:rsid w:val="00552B6C"/>
    <w:rsid w:val="00552DE3"/>
    <w:rsid w:val="00552ED5"/>
    <w:rsid w:val="00553A43"/>
    <w:rsid w:val="00554681"/>
    <w:rsid w:val="005546C4"/>
    <w:rsid w:val="005549CF"/>
    <w:rsid w:val="00555365"/>
    <w:rsid w:val="005556A7"/>
    <w:rsid w:val="005556AC"/>
    <w:rsid w:val="0055591F"/>
    <w:rsid w:val="00557157"/>
    <w:rsid w:val="0055737A"/>
    <w:rsid w:val="0055766A"/>
    <w:rsid w:val="00560007"/>
    <w:rsid w:val="00560B8C"/>
    <w:rsid w:val="00560C7A"/>
    <w:rsid w:val="00561A6A"/>
    <w:rsid w:val="00561FD8"/>
    <w:rsid w:val="00562346"/>
    <w:rsid w:val="00562B2C"/>
    <w:rsid w:val="00562C58"/>
    <w:rsid w:val="0056337C"/>
    <w:rsid w:val="00563430"/>
    <w:rsid w:val="00564071"/>
    <w:rsid w:val="00564D69"/>
    <w:rsid w:val="00564EC2"/>
    <w:rsid w:val="005652A8"/>
    <w:rsid w:val="005654F4"/>
    <w:rsid w:val="00565D4E"/>
    <w:rsid w:val="0056615A"/>
    <w:rsid w:val="00566AD7"/>
    <w:rsid w:val="00567169"/>
    <w:rsid w:val="005672C7"/>
    <w:rsid w:val="00567B41"/>
    <w:rsid w:val="00567FD8"/>
    <w:rsid w:val="00570674"/>
    <w:rsid w:val="00570CB7"/>
    <w:rsid w:val="00570DF8"/>
    <w:rsid w:val="00571066"/>
    <w:rsid w:val="00571124"/>
    <w:rsid w:val="005712FF"/>
    <w:rsid w:val="00571AB3"/>
    <w:rsid w:val="005724F2"/>
    <w:rsid w:val="005727B4"/>
    <w:rsid w:val="005728E0"/>
    <w:rsid w:val="005730B1"/>
    <w:rsid w:val="005730B2"/>
    <w:rsid w:val="005744FA"/>
    <w:rsid w:val="00574657"/>
    <w:rsid w:val="005747DF"/>
    <w:rsid w:val="00574C32"/>
    <w:rsid w:val="005752CC"/>
    <w:rsid w:val="00575553"/>
    <w:rsid w:val="005756D6"/>
    <w:rsid w:val="00575A4A"/>
    <w:rsid w:val="00575B70"/>
    <w:rsid w:val="00575BA3"/>
    <w:rsid w:val="00576992"/>
    <w:rsid w:val="005778FE"/>
    <w:rsid w:val="00577F82"/>
    <w:rsid w:val="00580AC5"/>
    <w:rsid w:val="0058370E"/>
    <w:rsid w:val="0058374E"/>
    <w:rsid w:val="0058376A"/>
    <w:rsid w:val="005840FE"/>
    <w:rsid w:val="005841F0"/>
    <w:rsid w:val="00584837"/>
    <w:rsid w:val="005848BC"/>
    <w:rsid w:val="00584A5E"/>
    <w:rsid w:val="00585F6F"/>
    <w:rsid w:val="0058688C"/>
    <w:rsid w:val="0058720F"/>
    <w:rsid w:val="00587592"/>
    <w:rsid w:val="00587A17"/>
    <w:rsid w:val="00590005"/>
    <w:rsid w:val="00590618"/>
    <w:rsid w:val="0059093E"/>
    <w:rsid w:val="005911E7"/>
    <w:rsid w:val="00591394"/>
    <w:rsid w:val="0059154E"/>
    <w:rsid w:val="005918A2"/>
    <w:rsid w:val="00591ECC"/>
    <w:rsid w:val="00592966"/>
    <w:rsid w:val="00592B38"/>
    <w:rsid w:val="00592D6B"/>
    <w:rsid w:val="00592DB1"/>
    <w:rsid w:val="00593C60"/>
    <w:rsid w:val="00593D10"/>
    <w:rsid w:val="00593EA3"/>
    <w:rsid w:val="0059401B"/>
    <w:rsid w:val="005942E9"/>
    <w:rsid w:val="005947D0"/>
    <w:rsid w:val="005962E6"/>
    <w:rsid w:val="0059644A"/>
    <w:rsid w:val="0059724F"/>
    <w:rsid w:val="00597581"/>
    <w:rsid w:val="00597BFA"/>
    <w:rsid w:val="005A098A"/>
    <w:rsid w:val="005A0C78"/>
    <w:rsid w:val="005A0DD5"/>
    <w:rsid w:val="005A0E28"/>
    <w:rsid w:val="005A1878"/>
    <w:rsid w:val="005A1AAF"/>
    <w:rsid w:val="005A2388"/>
    <w:rsid w:val="005A2A7F"/>
    <w:rsid w:val="005A2EA9"/>
    <w:rsid w:val="005A30D3"/>
    <w:rsid w:val="005A3133"/>
    <w:rsid w:val="005A36A5"/>
    <w:rsid w:val="005A3B11"/>
    <w:rsid w:val="005A3F49"/>
    <w:rsid w:val="005A51AD"/>
    <w:rsid w:val="005A52E1"/>
    <w:rsid w:val="005A5304"/>
    <w:rsid w:val="005A562F"/>
    <w:rsid w:val="005A5A44"/>
    <w:rsid w:val="005A5E37"/>
    <w:rsid w:val="005A66D0"/>
    <w:rsid w:val="005A676C"/>
    <w:rsid w:val="005A6948"/>
    <w:rsid w:val="005A6D94"/>
    <w:rsid w:val="005A71D6"/>
    <w:rsid w:val="005A735E"/>
    <w:rsid w:val="005A7AF6"/>
    <w:rsid w:val="005A7BC7"/>
    <w:rsid w:val="005B0C3B"/>
    <w:rsid w:val="005B0DA5"/>
    <w:rsid w:val="005B1259"/>
    <w:rsid w:val="005B1B10"/>
    <w:rsid w:val="005B1D68"/>
    <w:rsid w:val="005B2190"/>
    <w:rsid w:val="005B21BC"/>
    <w:rsid w:val="005B2517"/>
    <w:rsid w:val="005B2DCF"/>
    <w:rsid w:val="005B2E47"/>
    <w:rsid w:val="005B2FC9"/>
    <w:rsid w:val="005B3C49"/>
    <w:rsid w:val="005B3CB7"/>
    <w:rsid w:val="005B3DD9"/>
    <w:rsid w:val="005B4754"/>
    <w:rsid w:val="005B4E83"/>
    <w:rsid w:val="005B50D9"/>
    <w:rsid w:val="005B5393"/>
    <w:rsid w:val="005B6912"/>
    <w:rsid w:val="005B6A96"/>
    <w:rsid w:val="005B7581"/>
    <w:rsid w:val="005B75B9"/>
    <w:rsid w:val="005B7B5B"/>
    <w:rsid w:val="005B7E22"/>
    <w:rsid w:val="005C085C"/>
    <w:rsid w:val="005C0ED6"/>
    <w:rsid w:val="005C173B"/>
    <w:rsid w:val="005C1B47"/>
    <w:rsid w:val="005C1CB5"/>
    <w:rsid w:val="005C1F80"/>
    <w:rsid w:val="005C2114"/>
    <w:rsid w:val="005C244F"/>
    <w:rsid w:val="005C35DC"/>
    <w:rsid w:val="005C3749"/>
    <w:rsid w:val="005C388D"/>
    <w:rsid w:val="005C41BF"/>
    <w:rsid w:val="005C6FF0"/>
    <w:rsid w:val="005C788F"/>
    <w:rsid w:val="005C7E7F"/>
    <w:rsid w:val="005C7FB1"/>
    <w:rsid w:val="005D04CE"/>
    <w:rsid w:val="005D05F0"/>
    <w:rsid w:val="005D0B7D"/>
    <w:rsid w:val="005D1713"/>
    <w:rsid w:val="005D1C98"/>
    <w:rsid w:val="005D2378"/>
    <w:rsid w:val="005D261F"/>
    <w:rsid w:val="005D3200"/>
    <w:rsid w:val="005D3234"/>
    <w:rsid w:val="005D3BD8"/>
    <w:rsid w:val="005D3F27"/>
    <w:rsid w:val="005D48CF"/>
    <w:rsid w:val="005D4E15"/>
    <w:rsid w:val="005D5763"/>
    <w:rsid w:val="005D5E6E"/>
    <w:rsid w:val="005D648F"/>
    <w:rsid w:val="005D658E"/>
    <w:rsid w:val="005D6B22"/>
    <w:rsid w:val="005D71FB"/>
    <w:rsid w:val="005D7CB4"/>
    <w:rsid w:val="005E00AF"/>
    <w:rsid w:val="005E0A23"/>
    <w:rsid w:val="005E0F83"/>
    <w:rsid w:val="005E157B"/>
    <w:rsid w:val="005E199C"/>
    <w:rsid w:val="005E2008"/>
    <w:rsid w:val="005E2744"/>
    <w:rsid w:val="005E29CB"/>
    <w:rsid w:val="005E2D12"/>
    <w:rsid w:val="005E306A"/>
    <w:rsid w:val="005E3480"/>
    <w:rsid w:val="005E3F2D"/>
    <w:rsid w:val="005E447D"/>
    <w:rsid w:val="005E46C1"/>
    <w:rsid w:val="005E4EF8"/>
    <w:rsid w:val="005E4FAC"/>
    <w:rsid w:val="005E57A1"/>
    <w:rsid w:val="005E59C6"/>
    <w:rsid w:val="005E5C33"/>
    <w:rsid w:val="005E6048"/>
    <w:rsid w:val="005E6E0B"/>
    <w:rsid w:val="005E6F66"/>
    <w:rsid w:val="005E6FD1"/>
    <w:rsid w:val="005E7334"/>
    <w:rsid w:val="005E76B7"/>
    <w:rsid w:val="005E7797"/>
    <w:rsid w:val="005E78D1"/>
    <w:rsid w:val="005E7928"/>
    <w:rsid w:val="005E7A34"/>
    <w:rsid w:val="005E7B59"/>
    <w:rsid w:val="005E7ED5"/>
    <w:rsid w:val="005E7F95"/>
    <w:rsid w:val="005F00A5"/>
    <w:rsid w:val="005F019A"/>
    <w:rsid w:val="005F0538"/>
    <w:rsid w:val="005F0A10"/>
    <w:rsid w:val="005F0B67"/>
    <w:rsid w:val="005F22E1"/>
    <w:rsid w:val="005F24C8"/>
    <w:rsid w:val="005F24D6"/>
    <w:rsid w:val="005F2554"/>
    <w:rsid w:val="005F29D6"/>
    <w:rsid w:val="005F3DF2"/>
    <w:rsid w:val="005F3F0B"/>
    <w:rsid w:val="005F400B"/>
    <w:rsid w:val="005F44EB"/>
    <w:rsid w:val="005F4FE1"/>
    <w:rsid w:val="005F55EE"/>
    <w:rsid w:val="005F632D"/>
    <w:rsid w:val="005F67A2"/>
    <w:rsid w:val="005F795B"/>
    <w:rsid w:val="005F7DE6"/>
    <w:rsid w:val="005F7EFC"/>
    <w:rsid w:val="00600229"/>
    <w:rsid w:val="00600810"/>
    <w:rsid w:val="00600842"/>
    <w:rsid w:val="00600986"/>
    <w:rsid w:val="00600BF3"/>
    <w:rsid w:val="00600DB3"/>
    <w:rsid w:val="00601284"/>
    <w:rsid w:val="00602108"/>
    <w:rsid w:val="0060239E"/>
    <w:rsid w:val="00602F6A"/>
    <w:rsid w:val="00603460"/>
    <w:rsid w:val="006039F3"/>
    <w:rsid w:val="00603D61"/>
    <w:rsid w:val="00603E4E"/>
    <w:rsid w:val="00603F3E"/>
    <w:rsid w:val="006046E3"/>
    <w:rsid w:val="00604C8D"/>
    <w:rsid w:val="0060634E"/>
    <w:rsid w:val="00606537"/>
    <w:rsid w:val="006066F7"/>
    <w:rsid w:val="00606AFA"/>
    <w:rsid w:val="00607CA2"/>
    <w:rsid w:val="00610299"/>
    <w:rsid w:val="0061064A"/>
    <w:rsid w:val="00610A6B"/>
    <w:rsid w:val="00610DFE"/>
    <w:rsid w:val="0061121D"/>
    <w:rsid w:val="00611A4E"/>
    <w:rsid w:val="00611A82"/>
    <w:rsid w:val="00611C39"/>
    <w:rsid w:val="006131AD"/>
    <w:rsid w:val="0061378D"/>
    <w:rsid w:val="00613B79"/>
    <w:rsid w:val="00614196"/>
    <w:rsid w:val="00614240"/>
    <w:rsid w:val="00614477"/>
    <w:rsid w:val="006144B1"/>
    <w:rsid w:val="00615BDE"/>
    <w:rsid w:val="00616496"/>
    <w:rsid w:val="00616C16"/>
    <w:rsid w:val="00616F8B"/>
    <w:rsid w:val="006178F2"/>
    <w:rsid w:val="00617C0D"/>
    <w:rsid w:val="00617F5A"/>
    <w:rsid w:val="00620277"/>
    <w:rsid w:val="006205DC"/>
    <w:rsid w:val="006209B3"/>
    <w:rsid w:val="00620BA6"/>
    <w:rsid w:val="00620BD0"/>
    <w:rsid w:val="00620DA8"/>
    <w:rsid w:val="006210CD"/>
    <w:rsid w:val="00621CC5"/>
    <w:rsid w:val="00621DC9"/>
    <w:rsid w:val="00622A26"/>
    <w:rsid w:val="00622A8E"/>
    <w:rsid w:val="00622FF8"/>
    <w:rsid w:val="00623084"/>
    <w:rsid w:val="0062386E"/>
    <w:rsid w:val="00623BCD"/>
    <w:rsid w:val="00623C58"/>
    <w:rsid w:val="00623E0C"/>
    <w:rsid w:val="00624676"/>
    <w:rsid w:val="006248AE"/>
    <w:rsid w:val="006249E3"/>
    <w:rsid w:val="00624C19"/>
    <w:rsid w:val="00625192"/>
    <w:rsid w:val="0062521C"/>
    <w:rsid w:val="0062530F"/>
    <w:rsid w:val="00625396"/>
    <w:rsid w:val="0062587F"/>
    <w:rsid w:val="00626978"/>
    <w:rsid w:val="00626A4F"/>
    <w:rsid w:val="00626C05"/>
    <w:rsid w:val="00626DE4"/>
    <w:rsid w:val="00626E74"/>
    <w:rsid w:val="00627A29"/>
    <w:rsid w:val="006301A1"/>
    <w:rsid w:val="006305AB"/>
    <w:rsid w:val="006305E0"/>
    <w:rsid w:val="00630962"/>
    <w:rsid w:val="00631355"/>
    <w:rsid w:val="006315FF"/>
    <w:rsid w:val="006316D5"/>
    <w:rsid w:val="00631705"/>
    <w:rsid w:val="00631DE0"/>
    <w:rsid w:val="006320C7"/>
    <w:rsid w:val="006325D6"/>
    <w:rsid w:val="00632A5D"/>
    <w:rsid w:val="00632D97"/>
    <w:rsid w:val="0063346B"/>
    <w:rsid w:val="006334C2"/>
    <w:rsid w:val="0063378B"/>
    <w:rsid w:val="006344FE"/>
    <w:rsid w:val="00634E18"/>
    <w:rsid w:val="006354BC"/>
    <w:rsid w:val="006354BF"/>
    <w:rsid w:val="006357B6"/>
    <w:rsid w:val="006358B7"/>
    <w:rsid w:val="00635EC5"/>
    <w:rsid w:val="00637C2D"/>
    <w:rsid w:val="00640FBA"/>
    <w:rsid w:val="00641132"/>
    <w:rsid w:val="00641FD0"/>
    <w:rsid w:val="00642BEF"/>
    <w:rsid w:val="00642CF0"/>
    <w:rsid w:val="00642F3E"/>
    <w:rsid w:val="00643600"/>
    <w:rsid w:val="00644095"/>
    <w:rsid w:val="00644655"/>
    <w:rsid w:val="00644A85"/>
    <w:rsid w:val="00644E73"/>
    <w:rsid w:val="006452FE"/>
    <w:rsid w:val="00645CE0"/>
    <w:rsid w:val="006460C6"/>
    <w:rsid w:val="006466DD"/>
    <w:rsid w:val="00647154"/>
    <w:rsid w:val="006473A2"/>
    <w:rsid w:val="00647491"/>
    <w:rsid w:val="00647C44"/>
    <w:rsid w:val="00647CF4"/>
    <w:rsid w:val="00647DD6"/>
    <w:rsid w:val="00650EE4"/>
    <w:rsid w:val="00651A86"/>
    <w:rsid w:val="00651BE6"/>
    <w:rsid w:val="00651F74"/>
    <w:rsid w:val="00652426"/>
    <w:rsid w:val="006524CD"/>
    <w:rsid w:val="00652A60"/>
    <w:rsid w:val="00653027"/>
    <w:rsid w:val="006541E0"/>
    <w:rsid w:val="006564E0"/>
    <w:rsid w:val="006566CD"/>
    <w:rsid w:val="00656D4E"/>
    <w:rsid w:val="00657087"/>
    <w:rsid w:val="00657618"/>
    <w:rsid w:val="00657D66"/>
    <w:rsid w:val="006612CB"/>
    <w:rsid w:val="006615FA"/>
    <w:rsid w:val="00661625"/>
    <w:rsid w:val="00661696"/>
    <w:rsid w:val="006617B0"/>
    <w:rsid w:val="00661A91"/>
    <w:rsid w:val="006621FA"/>
    <w:rsid w:val="00662A15"/>
    <w:rsid w:val="00662A2F"/>
    <w:rsid w:val="00662C6B"/>
    <w:rsid w:val="00663B4C"/>
    <w:rsid w:val="00664135"/>
    <w:rsid w:val="006641E2"/>
    <w:rsid w:val="00664ABA"/>
    <w:rsid w:val="00664F80"/>
    <w:rsid w:val="0066522C"/>
    <w:rsid w:val="0066531A"/>
    <w:rsid w:val="006654E1"/>
    <w:rsid w:val="00665887"/>
    <w:rsid w:val="0066642E"/>
    <w:rsid w:val="00666BE9"/>
    <w:rsid w:val="00666D8F"/>
    <w:rsid w:val="00666EAE"/>
    <w:rsid w:val="006675F7"/>
    <w:rsid w:val="006677FC"/>
    <w:rsid w:val="00667989"/>
    <w:rsid w:val="00667E10"/>
    <w:rsid w:val="00670D92"/>
    <w:rsid w:val="006710F3"/>
    <w:rsid w:val="00671630"/>
    <w:rsid w:val="00671AF0"/>
    <w:rsid w:val="00671D95"/>
    <w:rsid w:val="00672A30"/>
    <w:rsid w:val="00672DE0"/>
    <w:rsid w:val="0067334E"/>
    <w:rsid w:val="006734C0"/>
    <w:rsid w:val="006737B5"/>
    <w:rsid w:val="00673868"/>
    <w:rsid w:val="00673E12"/>
    <w:rsid w:val="00673F44"/>
    <w:rsid w:val="006742BC"/>
    <w:rsid w:val="00675677"/>
    <w:rsid w:val="00676263"/>
    <w:rsid w:val="006768CB"/>
    <w:rsid w:val="00676F53"/>
    <w:rsid w:val="00677CF2"/>
    <w:rsid w:val="006803A2"/>
    <w:rsid w:val="006804E9"/>
    <w:rsid w:val="00680A73"/>
    <w:rsid w:val="00681147"/>
    <w:rsid w:val="00681638"/>
    <w:rsid w:val="006816AE"/>
    <w:rsid w:val="006816D7"/>
    <w:rsid w:val="00681AE0"/>
    <w:rsid w:val="00681C7D"/>
    <w:rsid w:val="00682ED7"/>
    <w:rsid w:val="0068369A"/>
    <w:rsid w:val="006838FF"/>
    <w:rsid w:val="006843AE"/>
    <w:rsid w:val="00684B0E"/>
    <w:rsid w:val="00684EA6"/>
    <w:rsid w:val="00684F7C"/>
    <w:rsid w:val="006851B1"/>
    <w:rsid w:val="006851FC"/>
    <w:rsid w:val="00686B06"/>
    <w:rsid w:val="00687397"/>
    <w:rsid w:val="00687873"/>
    <w:rsid w:val="00690096"/>
    <w:rsid w:val="00690200"/>
    <w:rsid w:val="006904A6"/>
    <w:rsid w:val="006906B6"/>
    <w:rsid w:val="0069101A"/>
    <w:rsid w:val="006913A5"/>
    <w:rsid w:val="006915B3"/>
    <w:rsid w:val="00691918"/>
    <w:rsid w:val="00691A10"/>
    <w:rsid w:val="00692403"/>
    <w:rsid w:val="006926E3"/>
    <w:rsid w:val="00692794"/>
    <w:rsid w:val="00692F95"/>
    <w:rsid w:val="006932BA"/>
    <w:rsid w:val="006935EF"/>
    <w:rsid w:val="006937F8"/>
    <w:rsid w:val="006939B2"/>
    <w:rsid w:val="00694513"/>
    <w:rsid w:val="00694CBD"/>
    <w:rsid w:val="006952A1"/>
    <w:rsid w:val="006952C2"/>
    <w:rsid w:val="00695806"/>
    <w:rsid w:val="006958A8"/>
    <w:rsid w:val="00695958"/>
    <w:rsid w:val="00696116"/>
    <w:rsid w:val="006962CE"/>
    <w:rsid w:val="00697FD8"/>
    <w:rsid w:val="006A0091"/>
    <w:rsid w:val="006A063D"/>
    <w:rsid w:val="006A0A7B"/>
    <w:rsid w:val="006A0BA3"/>
    <w:rsid w:val="006A1300"/>
    <w:rsid w:val="006A1521"/>
    <w:rsid w:val="006A1CBF"/>
    <w:rsid w:val="006A1D47"/>
    <w:rsid w:val="006A2144"/>
    <w:rsid w:val="006A2156"/>
    <w:rsid w:val="006A2810"/>
    <w:rsid w:val="006A28DD"/>
    <w:rsid w:val="006A3A41"/>
    <w:rsid w:val="006A4C93"/>
    <w:rsid w:val="006A5492"/>
    <w:rsid w:val="006A5E3C"/>
    <w:rsid w:val="006A5F13"/>
    <w:rsid w:val="006A5FF7"/>
    <w:rsid w:val="006A6777"/>
    <w:rsid w:val="006A6831"/>
    <w:rsid w:val="006A6902"/>
    <w:rsid w:val="006A702E"/>
    <w:rsid w:val="006A7829"/>
    <w:rsid w:val="006A783C"/>
    <w:rsid w:val="006A7DB4"/>
    <w:rsid w:val="006B0442"/>
    <w:rsid w:val="006B051D"/>
    <w:rsid w:val="006B0D1D"/>
    <w:rsid w:val="006B0E1D"/>
    <w:rsid w:val="006B0F89"/>
    <w:rsid w:val="006B11BD"/>
    <w:rsid w:val="006B20D2"/>
    <w:rsid w:val="006B2352"/>
    <w:rsid w:val="006B280B"/>
    <w:rsid w:val="006B284C"/>
    <w:rsid w:val="006B29B7"/>
    <w:rsid w:val="006B2F1C"/>
    <w:rsid w:val="006B41C3"/>
    <w:rsid w:val="006B46D1"/>
    <w:rsid w:val="006B48EA"/>
    <w:rsid w:val="006B523D"/>
    <w:rsid w:val="006B597D"/>
    <w:rsid w:val="006B75DD"/>
    <w:rsid w:val="006C0D06"/>
    <w:rsid w:val="006C1AF0"/>
    <w:rsid w:val="006C22DF"/>
    <w:rsid w:val="006C2386"/>
    <w:rsid w:val="006C3910"/>
    <w:rsid w:val="006C3BC3"/>
    <w:rsid w:val="006C4318"/>
    <w:rsid w:val="006C45C0"/>
    <w:rsid w:val="006C54C5"/>
    <w:rsid w:val="006C5717"/>
    <w:rsid w:val="006C5833"/>
    <w:rsid w:val="006C6282"/>
    <w:rsid w:val="006C66FE"/>
    <w:rsid w:val="006C68B2"/>
    <w:rsid w:val="006C7509"/>
    <w:rsid w:val="006C7C59"/>
    <w:rsid w:val="006D0D58"/>
    <w:rsid w:val="006D1083"/>
    <w:rsid w:val="006D122F"/>
    <w:rsid w:val="006D14B8"/>
    <w:rsid w:val="006D15CC"/>
    <w:rsid w:val="006D1B95"/>
    <w:rsid w:val="006D1EFA"/>
    <w:rsid w:val="006D33A7"/>
    <w:rsid w:val="006D3F58"/>
    <w:rsid w:val="006D47CA"/>
    <w:rsid w:val="006D4A95"/>
    <w:rsid w:val="006D558D"/>
    <w:rsid w:val="006D577D"/>
    <w:rsid w:val="006D5B71"/>
    <w:rsid w:val="006D7284"/>
    <w:rsid w:val="006E0279"/>
    <w:rsid w:val="006E0A10"/>
    <w:rsid w:val="006E1492"/>
    <w:rsid w:val="006E303B"/>
    <w:rsid w:val="006E30FC"/>
    <w:rsid w:val="006E3500"/>
    <w:rsid w:val="006E466D"/>
    <w:rsid w:val="006E483C"/>
    <w:rsid w:val="006E4A53"/>
    <w:rsid w:val="006E54CA"/>
    <w:rsid w:val="006E56C8"/>
    <w:rsid w:val="006E5EDE"/>
    <w:rsid w:val="006E5F6E"/>
    <w:rsid w:val="006E6A17"/>
    <w:rsid w:val="006E6CFC"/>
    <w:rsid w:val="006E7215"/>
    <w:rsid w:val="006E7514"/>
    <w:rsid w:val="006E7BC4"/>
    <w:rsid w:val="006F0186"/>
    <w:rsid w:val="006F0F21"/>
    <w:rsid w:val="006F1CA1"/>
    <w:rsid w:val="006F257F"/>
    <w:rsid w:val="006F2B5D"/>
    <w:rsid w:val="006F2B87"/>
    <w:rsid w:val="006F2B88"/>
    <w:rsid w:val="006F2FE4"/>
    <w:rsid w:val="006F3029"/>
    <w:rsid w:val="006F3758"/>
    <w:rsid w:val="006F39D9"/>
    <w:rsid w:val="006F3B1B"/>
    <w:rsid w:val="006F4012"/>
    <w:rsid w:val="006F403D"/>
    <w:rsid w:val="006F42E2"/>
    <w:rsid w:val="006F44E5"/>
    <w:rsid w:val="006F4D04"/>
    <w:rsid w:val="006F4D9A"/>
    <w:rsid w:val="006F5832"/>
    <w:rsid w:val="006F620C"/>
    <w:rsid w:val="006F6D12"/>
    <w:rsid w:val="006F6D91"/>
    <w:rsid w:val="006F6D9B"/>
    <w:rsid w:val="006F707B"/>
    <w:rsid w:val="006F7252"/>
    <w:rsid w:val="006F73F3"/>
    <w:rsid w:val="006F74A6"/>
    <w:rsid w:val="006F75DB"/>
    <w:rsid w:val="006F78ED"/>
    <w:rsid w:val="006F79F4"/>
    <w:rsid w:val="006F7A04"/>
    <w:rsid w:val="006F7C77"/>
    <w:rsid w:val="00700131"/>
    <w:rsid w:val="0070031A"/>
    <w:rsid w:val="00701A0D"/>
    <w:rsid w:val="0070243B"/>
    <w:rsid w:val="00702552"/>
    <w:rsid w:val="00702A76"/>
    <w:rsid w:val="0070367E"/>
    <w:rsid w:val="00703865"/>
    <w:rsid w:val="007038D2"/>
    <w:rsid w:val="00703D42"/>
    <w:rsid w:val="00704200"/>
    <w:rsid w:val="0070642D"/>
    <w:rsid w:val="00706B92"/>
    <w:rsid w:val="0070718D"/>
    <w:rsid w:val="00707455"/>
    <w:rsid w:val="00710119"/>
    <w:rsid w:val="00710BAE"/>
    <w:rsid w:val="00711035"/>
    <w:rsid w:val="007114F0"/>
    <w:rsid w:val="007118F4"/>
    <w:rsid w:val="007119AF"/>
    <w:rsid w:val="00711AA5"/>
    <w:rsid w:val="00711BE7"/>
    <w:rsid w:val="00711D6E"/>
    <w:rsid w:val="00712187"/>
    <w:rsid w:val="007122D6"/>
    <w:rsid w:val="0071240F"/>
    <w:rsid w:val="007127D4"/>
    <w:rsid w:val="00713881"/>
    <w:rsid w:val="00713C29"/>
    <w:rsid w:val="00714D97"/>
    <w:rsid w:val="0071514D"/>
    <w:rsid w:val="007151CA"/>
    <w:rsid w:val="007157A7"/>
    <w:rsid w:val="00715A3D"/>
    <w:rsid w:val="00715F71"/>
    <w:rsid w:val="00716289"/>
    <w:rsid w:val="007163A5"/>
    <w:rsid w:val="0071706F"/>
    <w:rsid w:val="00717318"/>
    <w:rsid w:val="00717452"/>
    <w:rsid w:val="00717A58"/>
    <w:rsid w:val="00717E75"/>
    <w:rsid w:val="00717F17"/>
    <w:rsid w:val="00717F49"/>
    <w:rsid w:val="007207A3"/>
    <w:rsid w:val="00720A7C"/>
    <w:rsid w:val="00720AC0"/>
    <w:rsid w:val="00720E79"/>
    <w:rsid w:val="007210A1"/>
    <w:rsid w:val="00721A01"/>
    <w:rsid w:val="00721B40"/>
    <w:rsid w:val="0072265A"/>
    <w:rsid w:val="0072270E"/>
    <w:rsid w:val="00722DDD"/>
    <w:rsid w:val="00722FCA"/>
    <w:rsid w:val="00723715"/>
    <w:rsid w:val="00723D0B"/>
    <w:rsid w:val="00724474"/>
    <w:rsid w:val="00724499"/>
    <w:rsid w:val="00724A9D"/>
    <w:rsid w:val="00725258"/>
    <w:rsid w:val="0072562B"/>
    <w:rsid w:val="0072631B"/>
    <w:rsid w:val="0072647F"/>
    <w:rsid w:val="00726AD5"/>
    <w:rsid w:val="007270DE"/>
    <w:rsid w:val="0072718B"/>
    <w:rsid w:val="007275A9"/>
    <w:rsid w:val="00727B65"/>
    <w:rsid w:val="0073019E"/>
    <w:rsid w:val="00731086"/>
    <w:rsid w:val="007313BD"/>
    <w:rsid w:val="0073148E"/>
    <w:rsid w:val="007315B5"/>
    <w:rsid w:val="00731B95"/>
    <w:rsid w:val="007320CB"/>
    <w:rsid w:val="00732324"/>
    <w:rsid w:val="0073259B"/>
    <w:rsid w:val="007328A0"/>
    <w:rsid w:val="00732934"/>
    <w:rsid w:val="007332D7"/>
    <w:rsid w:val="00733402"/>
    <w:rsid w:val="007338DB"/>
    <w:rsid w:val="007339FC"/>
    <w:rsid w:val="00733C52"/>
    <w:rsid w:val="007340C4"/>
    <w:rsid w:val="0073415C"/>
    <w:rsid w:val="007343CD"/>
    <w:rsid w:val="00734ECF"/>
    <w:rsid w:val="00735322"/>
    <w:rsid w:val="00735409"/>
    <w:rsid w:val="00735BD8"/>
    <w:rsid w:val="0073716B"/>
    <w:rsid w:val="007404CF"/>
    <w:rsid w:val="0074092D"/>
    <w:rsid w:val="007412F0"/>
    <w:rsid w:val="007416BC"/>
    <w:rsid w:val="00741AEB"/>
    <w:rsid w:val="00741B40"/>
    <w:rsid w:val="00742025"/>
    <w:rsid w:val="00742EF8"/>
    <w:rsid w:val="0074369F"/>
    <w:rsid w:val="00743F18"/>
    <w:rsid w:val="0074427F"/>
    <w:rsid w:val="00744B01"/>
    <w:rsid w:val="00744E48"/>
    <w:rsid w:val="007452CC"/>
    <w:rsid w:val="00745397"/>
    <w:rsid w:val="007456F4"/>
    <w:rsid w:val="00745E24"/>
    <w:rsid w:val="007460CA"/>
    <w:rsid w:val="00746A96"/>
    <w:rsid w:val="00746B21"/>
    <w:rsid w:val="00746BC3"/>
    <w:rsid w:val="0074705B"/>
    <w:rsid w:val="007473D7"/>
    <w:rsid w:val="007476B2"/>
    <w:rsid w:val="00747881"/>
    <w:rsid w:val="00750042"/>
    <w:rsid w:val="007500B5"/>
    <w:rsid w:val="007500CD"/>
    <w:rsid w:val="007501AC"/>
    <w:rsid w:val="007509A7"/>
    <w:rsid w:val="00751472"/>
    <w:rsid w:val="00751887"/>
    <w:rsid w:val="00752247"/>
    <w:rsid w:val="00752EE9"/>
    <w:rsid w:val="007539C8"/>
    <w:rsid w:val="00753AA9"/>
    <w:rsid w:val="00753B85"/>
    <w:rsid w:val="00753F21"/>
    <w:rsid w:val="0075463F"/>
    <w:rsid w:val="007548AA"/>
    <w:rsid w:val="00754C1B"/>
    <w:rsid w:val="00754C5F"/>
    <w:rsid w:val="00754F9D"/>
    <w:rsid w:val="0075526E"/>
    <w:rsid w:val="00755E18"/>
    <w:rsid w:val="00756489"/>
    <w:rsid w:val="007568F3"/>
    <w:rsid w:val="00756E6C"/>
    <w:rsid w:val="00757003"/>
    <w:rsid w:val="007576BE"/>
    <w:rsid w:val="007579E8"/>
    <w:rsid w:val="00757A67"/>
    <w:rsid w:val="00760D5B"/>
    <w:rsid w:val="00761260"/>
    <w:rsid w:val="00761B87"/>
    <w:rsid w:val="00762070"/>
    <w:rsid w:val="00762166"/>
    <w:rsid w:val="00762A7E"/>
    <w:rsid w:val="0076311D"/>
    <w:rsid w:val="00763345"/>
    <w:rsid w:val="00763B3D"/>
    <w:rsid w:val="00764866"/>
    <w:rsid w:val="00764CEA"/>
    <w:rsid w:val="007654CB"/>
    <w:rsid w:val="00765706"/>
    <w:rsid w:val="0076574E"/>
    <w:rsid w:val="00766912"/>
    <w:rsid w:val="007669B7"/>
    <w:rsid w:val="00766A8D"/>
    <w:rsid w:val="00766C61"/>
    <w:rsid w:val="00766D4A"/>
    <w:rsid w:val="007676AE"/>
    <w:rsid w:val="007703D3"/>
    <w:rsid w:val="00770429"/>
    <w:rsid w:val="00770441"/>
    <w:rsid w:val="007708A8"/>
    <w:rsid w:val="00770F5C"/>
    <w:rsid w:val="0077105C"/>
    <w:rsid w:val="00771350"/>
    <w:rsid w:val="00771443"/>
    <w:rsid w:val="007715F1"/>
    <w:rsid w:val="0077169C"/>
    <w:rsid w:val="007716D2"/>
    <w:rsid w:val="00771BBA"/>
    <w:rsid w:val="00771D65"/>
    <w:rsid w:val="00771DAA"/>
    <w:rsid w:val="00772020"/>
    <w:rsid w:val="00772872"/>
    <w:rsid w:val="00772D92"/>
    <w:rsid w:val="0077315B"/>
    <w:rsid w:val="007733ED"/>
    <w:rsid w:val="00773EFA"/>
    <w:rsid w:val="00774347"/>
    <w:rsid w:val="00774580"/>
    <w:rsid w:val="007745C3"/>
    <w:rsid w:val="00774AFC"/>
    <w:rsid w:val="00774B34"/>
    <w:rsid w:val="00775161"/>
    <w:rsid w:val="007758C5"/>
    <w:rsid w:val="007762F9"/>
    <w:rsid w:val="00776B3B"/>
    <w:rsid w:val="007800EB"/>
    <w:rsid w:val="007812EF"/>
    <w:rsid w:val="0078168A"/>
    <w:rsid w:val="00781F0D"/>
    <w:rsid w:val="0078244B"/>
    <w:rsid w:val="00782610"/>
    <w:rsid w:val="00782843"/>
    <w:rsid w:val="00782DD4"/>
    <w:rsid w:val="0078335C"/>
    <w:rsid w:val="007837FC"/>
    <w:rsid w:val="00783B3D"/>
    <w:rsid w:val="007840DD"/>
    <w:rsid w:val="00784391"/>
    <w:rsid w:val="0078518A"/>
    <w:rsid w:val="00785B50"/>
    <w:rsid w:val="00785DA2"/>
    <w:rsid w:val="0078632B"/>
    <w:rsid w:val="00786D27"/>
    <w:rsid w:val="00787535"/>
    <w:rsid w:val="00787872"/>
    <w:rsid w:val="0079095C"/>
    <w:rsid w:val="00790CEA"/>
    <w:rsid w:val="0079116A"/>
    <w:rsid w:val="007913B2"/>
    <w:rsid w:val="00791564"/>
    <w:rsid w:val="007916CD"/>
    <w:rsid w:val="00791720"/>
    <w:rsid w:val="0079248B"/>
    <w:rsid w:val="00792534"/>
    <w:rsid w:val="00792C58"/>
    <w:rsid w:val="007932B9"/>
    <w:rsid w:val="00793E90"/>
    <w:rsid w:val="00795430"/>
    <w:rsid w:val="00795713"/>
    <w:rsid w:val="00795E53"/>
    <w:rsid w:val="00796485"/>
    <w:rsid w:val="0079652D"/>
    <w:rsid w:val="00796539"/>
    <w:rsid w:val="007968F0"/>
    <w:rsid w:val="00797269"/>
    <w:rsid w:val="007976B0"/>
    <w:rsid w:val="00797DBE"/>
    <w:rsid w:val="007A05CC"/>
    <w:rsid w:val="007A0680"/>
    <w:rsid w:val="007A06AE"/>
    <w:rsid w:val="007A0B70"/>
    <w:rsid w:val="007A1691"/>
    <w:rsid w:val="007A4287"/>
    <w:rsid w:val="007A457F"/>
    <w:rsid w:val="007A461C"/>
    <w:rsid w:val="007A5B99"/>
    <w:rsid w:val="007A6E0A"/>
    <w:rsid w:val="007A70CD"/>
    <w:rsid w:val="007A784E"/>
    <w:rsid w:val="007A79AB"/>
    <w:rsid w:val="007A7C4F"/>
    <w:rsid w:val="007A7CAA"/>
    <w:rsid w:val="007A7DA2"/>
    <w:rsid w:val="007B0355"/>
    <w:rsid w:val="007B0524"/>
    <w:rsid w:val="007B0667"/>
    <w:rsid w:val="007B08B0"/>
    <w:rsid w:val="007B0E54"/>
    <w:rsid w:val="007B170C"/>
    <w:rsid w:val="007B1B1E"/>
    <w:rsid w:val="007B21BB"/>
    <w:rsid w:val="007B244C"/>
    <w:rsid w:val="007B25B9"/>
    <w:rsid w:val="007B3067"/>
    <w:rsid w:val="007B426E"/>
    <w:rsid w:val="007B464C"/>
    <w:rsid w:val="007B494A"/>
    <w:rsid w:val="007B5305"/>
    <w:rsid w:val="007B6102"/>
    <w:rsid w:val="007B638C"/>
    <w:rsid w:val="007B6877"/>
    <w:rsid w:val="007B6CE6"/>
    <w:rsid w:val="007B735D"/>
    <w:rsid w:val="007B74B2"/>
    <w:rsid w:val="007B7D1C"/>
    <w:rsid w:val="007C00B6"/>
    <w:rsid w:val="007C1044"/>
    <w:rsid w:val="007C11A5"/>
    <w:rsid w:val="007C1324"/>
    <w:rsid w:val="007C182D"/>
    <w:rsid w:val="007C1F35"/>
    <w:rsid w:val="007C21D6"/>
    <w:rsid w:val="007C3380"/>
    <w:rsid w:val="007C3BE8"/>
    <w:rsid w:val="007C3BE9"/>
    <w:rsid w:val="007C45A1"/>
    <w:rsid w:val="007C481E"/>
    <w:rsid w:val="007C4E39"/>
    <w:rsid w:val="007C4F95"/>
    <w:rsid w:val="007C4F9E"/>
    <w:rsid w:val="007C52EB"/>
    <w:rsid w:val="007C56A9"/>
    <w:rsid w:val="007C5E3B"/>
    <w:rsid w:val="007C608A"/>
    <w:rsid w:val="007C60CB"/>
    <w:rsid w:val="007C6223"/>
    <w:rsid w:val="007C65D8"/>
    <w:rsid w:val="007C6D88"/>
    <w:rsid w:val="007C6EC4"/>
    <w:rsid w:val="007C7043"/>
    <w:rsid w:val="007D00A3"/>
    <w:rsid w:val="007D00F7"/>
    <w:rsid w:val="007D0D6F"/>
    <w:rsid w:val="007D1734"/>
    <w:rsid w:val="007D17CB"/>
    <w:rsid w:val="007D1BA4"/>
    <w:rsid w:val="007D1E1F"/>
    <w:rsid w:val="007D2501"/>
    <w:rsid w:val="007D2760"/>
    <w:rsid w:val="007D3261"/>
    <w:rsid w:val="007D3351"/>
    <w:rsid w:val="007D3386"/>
    <w:rsid w:val="007D362B"/>
    <w:rsid w:val="007D3D83"/>
    <w:rsid w:val="007D3E60"/>
    <w:rsid w:val="007D41D1"/>
    <w:rsid w:val="007D5734"/>
    <w:rsid w:val="007D5A54"/>
    <w:rsid w:val="007D5CA6"/>
    <w:rsid w:val="007D5E3E"/>
    <w:rsid w:val="007D5E61"/>
    <w:rsid w:val="007D5F52"/>
    <w:rsid w:val="007D646C"/>
    <w:rsid w:val="007D64D1"/>
    <w:rsid w:val="007D67C5"/>
    <w:rsid w:val="007D6825"/>
    <w:rsid w:val="007D6877"/>
    <w:rsid w:val="007D6DC0"/>
    <w:rsid w:val="007D6E98"/>
    <w:rsid w:val="007D7229"/>
    <w:rsid w:val="007D76E6"/>
    <w:rsid w:val="007D7765"/>
    <w:rsid w:val="007D7B08"/>
    <w:rsid w:val="007D7F7D"/>
    <w:rsid w:val="007E01AD"/>
    <w:rsid w:val="007E0576"/>
    <w:rsid w:val="007E0ACA"/>
    <w:rsid w:val="007E0D7F"/>
    <w:rsid w:val="007E1B31"/>
    <w:rsid w:val="007E1B62"/>
    <w:rsid w:val="007E1BFF"/>
    <w:rsid w:val="007E2D5D"/>
    <w:rsid w:val="007E2FD1"/>
    <w:rsid w:val="007E310A"/>
    <w:rsid w:val="007E3305"/>
    <w:rsid w:val="007E3F41"/>
    <w:rsid w:val="007E4689"/>
    <w:rsid w:val="007E49A1"/>
    <w:rsid w:val="007E4BCA"/>
    <w:rsid w:val="007E5C69"/>
    <w:rsid w:val="007E5D15"/>
    <w:rsid w:val="007E5E51"/>
    <w:rsid w:val="007E6B2E"/>
    <w:rsid w:val="007E704D"/>
    <w:rsid w:val="007E708D"/>
    <w:rsid w:val="007E7141"/>
    <w:rsid w:val="007E715E"/>
    <w:rsid w:val="007E78A2"/>
    <w:rsid w:val="007E7BF7"/>
    <w:rsid w:val="007E7DAA"/>
    <w:rsid w:val="007F08EC"/>
    <w:rsid w:val="007F0B5D"/>
    <w:rsid w:val="007F1046"/>
    <w:rsid w:val="007F1213"/>
    <w:rsid w:val="007F19B0"/>
    <w:rsid w:val="007F1E0C"/>
    <w:rsid w:val="007F2057"/>
    <w:rsid w:val="007F2111"/>
    <w:rsid w:val="007F2FBA"/>
    <w:rsid w:val="007F371C"/>
    <w:rsid w:val="007F3BCE"/>
    <w:rsid w:val="007F450A"/>
    <w:rsid w:val="007F6568"/>
    <w:rsid w:val="007F6709"/>
    <w:rsid w:val="007F7732"/>
    <w:rsid w:val="007F7F53"/>
    <w:rsid w:val="0080009C"/>
    <w:rsid w:val="008001F5"/>
    <w:rsid w:val="0080020C"/>
    <w:rsid w:val="00800A7E"/>
    <w:rsid w:val="00800D5B"/>
    <w:rsid w:val="0080121B"/>
    <w:rsid w:val="008016E1"/>
    <w:rsid w:val="00801774"/>
    <w:rsid w:val="008017AB"/>
    <w:rsid w:val="008017F9"/>
    <w:rsid w:val="0080238C"/>
    <w:rsid w:val="00802B33"/>
    <w:rsid w:val="00802B49"/>
    <w:rsid w:val="008037A1"/>
    <w:rsid w:val="008039DB"/>
    <w:rsid w:val="00803A98"/>
    <w:rsid w:val="008047C6"/>
    <w:rsid w:val="00804A6E"/>
    <w:rsid w:val="00804CB1"/>
    <w:rsid w:val="00804DFD"/>
    <w:rsid w:val="00804E59"/>
    <w:rsid w:val="00805A45"/>
    <w:rsid w:val="008066DE"/>
    <w:rsid w:val="00806A3B"/>
    <w:rsid w:val="008070A9"/>
    <w:rsid w:val="00807691"/>
    <w:rsid w:val="00807BB2"/>
    <w:rsid w:val="00811132"/>
    <w:rsid w:val="00811255"/>
    <w:rsid w:val="00812D3E"/>
    <w:rsid w:val="00812E08"/>
    <w:rsid w:val="00813178"/>
    <w:rsid w:val="008137E3"/>
    <w:rsid w:val="00813DC1"/>
    <w:rsid w:val="00814F04"/>
    <w:rsid w:val="00815072"/>
    <w:rsid w:val="00815A7E"/>
    <w:rsid w:val="00815BD7"/>
    <w:rsid w:val="00815E4A"/>
    <w:rsid w:val="008208B2"/>
    <w:rsid w:val="00820D11"/>
    <w:rsid w:val="00820E2E"/>
    <w:rsid w:val="008210EA"/>
    <w:rsid w:val="00821239"/>
    <w:rsid w:val="00821D29"/>
    <w:rsid w:val="00822644"/>
    <w:rsid w:val="008227CB"/>
    <w:rsid w:val="008230E4"/>
    <w:rsid w:val="00823265"/>
    <w:rsid w:val="00823321"/>
    <w:rsid w:val="00823647"/>
    <w:rsid w:val="00823DDA"/>
    <w:rsid w:val="00823F8F"/>
    <w:rsid w:val="008240EE"/>
    <w:rsid w:val="008249A3"/>
    <w:rsid w:val="00824B99"/>
    <w:rsid w:val="00824E53"/>
    <w:rsid w:val="00825D6A"/>
    <w:rsid w:val="00826AE8"/>
    <w:rsid w:val="00827EF4"/>
    <w:rsid w:val="00827F2F"/>
    <w:rsid w:val="00827FC5"/>
    <w:rsid w:val="00830EB5"/>
    <w:rsid w:val="00831380"/>
    <w:rsid w:val="00831559"/>
    <w:rsid w:val="00831673"/>
    <w:rsid w:val="00831778"/>
    <w:rsid w:val="008319F2"/>
    <w:rsid w:val="00831C9E"/>
    <w:rsid w:val="00831F33"/>
    <w:rsid w:val="00832576"/>
    <w:rsid w:val="0083271C"/>
    <w:rsid w:val="008329D4"/>
    <w:rsid w:val="00832AB2"/>
    <w:rsid w:val="00832CC5"/>
    <w:rsid w:val="00833001"/>
    <w:rsid w:val="0083332C"/>
    <w:rsid w:val="0083381F"/>
    <w:rsid w:val="008339D4"/>
    <w:rsid w:val="00833A9A"/>
    <w:rsid w:val="00833C3A"/>
    <w:rsid w:val="00833FCF"/>
    <w:rsid w:val="00835022"/>
    <w:rsid w:val="00836094"/>
    <w:rsid w:val="00836B5E"/>
    <w:rsid w:val="00836EC9"/>
    <w:rsid w:val="008371C1"/>
    <w:rsid w:val="0083727B"/>
    <w:rsid w:val="00837D00"/>
    <w:rsid w:val="008408A6"/>
    <w:rsid w:val="00840A44"/>
    <w:rsid w:val="00841AE3"/>
    <w:rsid w:val="00842A4E"/>
    <w:rsid w:val="00842BC9"/>
    <w:rsid w:val="008430BB"/>
    <w:rsid w:val="0084341A"/>
    <w:rsid w:val="008434FC"/>
    <w:rsid w:val="008441B7"/>
    <w:rsid w:val="00844F06"/>
    <w:rsid w:val="0084533D"/>
    <w:rsid w:val="008464BC"/>
    <w:rsid w:val="00846C56"/>
    <w:rsid w:val="00846E34"/>
    <w:rsid w:val="008473D0"/>
    <w:rsid w:val="00847426"/>
    <w:rsid w:val="0084743D"/>
    <w:rsid w:val="00847450"/>
    <w:rsid w:val="00850398"/>
    <w:rsid w:val="0085050C"/>
    <w:rsid w:val="00850B39"/>
    <w:rsid w:val="00851B4F"/>
    <w:rsid w:val="00851DB7"/>
    <w:rsid w:val="0085278A"/>
    <w:rsid w:val="008528FA"/>
    <w:rsid w:val="00852970"/>
    <w:rsid w:val="00852B1C"/>
    <w:rsid w:val="008536DF"/>
    <w:rsid w:val="00853A32"/>
    <w:rsid w:val="00855972"/>
    <w:rsid w:val="00856209"/>
    <w:rsid w:val="00856281"/>
    <w:rsid w:val="008562C4"/>
    <w:rsid w:val="00856B22"/>
    <w:rsid w:val="0085724B"/>
    <w:rsid w:val="00857D6A"/>
    <w:rsid w:val="00857FB3"/>
    <w:rsid w:val="00860802"/>
    <w:rsid w:val="00860BE0"/>
    <w:rsid w:val="00860C6D"/>
    <w:rsid w:val="00860D24"/>
    <w:rsid w:val="0086102D"/>
    <w:rsid w:val="00861216"/>
    <w:rsid w:val="00861470"/>
    <w:rsid w:val="00861921"/>
    <w:rsid w:val="00861944"/>
    <w:rsid w:val="00861ADC"/>
    <w:rsid w:val="00862A44"/>
    <w:rsid w:val="00862BC8"/>
    <w:rsid w:val="00862F2C"/>
    <w:rsid w:val="0086304E"/>
    <w:rsid w:val="008635E3"/>
    <w:rsid w:val="0086375C"/>
    <w:rsid w:val="00863B0B"/>
    <w:rsid w:val="00863FD8"/>
    <w:rsid w:val="008640BD"/>
    <w:rsid w:val="0086418A"/>
    <w:rsid w:val="0086443B"/>
    <w:rsid w:val="00864B02"/>
    <w:rsid w:val="00865696"/>
    <w:rsid w:val="00865888"/>
    <w:rsid w:val="00865F24"/>
    <w:rsid w:val="00865FA1"/>
    <w:rsid w:val="00866461"/>
    <w:rsid w:val="008666C9"/>
    <w:rsid w:val="00866C0F"/>
    <w:rsid w:val="0086735E"/>
    <w:rsid w:val="00867626"/>
    <w:rsid w:val="00870A01"/>
    <w:rsid w:val="00870A26"/>
    <w:rsid w:val="00870D89"/>
    <w:rsid w:val="00870F43"/>
    <w:rsid w:val="0087194C"/>
    <w:rsid w:val="00872107"/>
    <w:rsid w:val="00872B19"/>
    <w:rsid w:val="00873BDD"/>
    <w:rsid w:val="00873F2D"/>
    <w:rsid w:val="00874C02"/>
    <w:rsid w:val="0087586A"/>
    <w:rsid w:val="00875A78"/>
    <w:rsid w:val="00875CF4"/>
    <w:rsid w:val="00875F6A"/>
    <w:rsid w:val="00875FAD"/>
    <w:rsid w:val="008760FB"/>
    <w:rsid w:val="00876509"/>
    <w:rsid w:val="00876AF7"/>
    <w:rsid w:val="00876C55"/>
    <w:rsid w:val="0087734D"/>
    <w:rsid w:val="00877589"/>
    <w:rsid w:val="0087758F"/>
    <w:rsid w:val="00877899"/>
    <w:rsid w:val="008778B9"/>
    <w:rsid w:val="00877ADE"/>
    <w:rsid w:val="008800E4"/>
    <w:rsid w:val="00880153"/>
    <w:rsid w:val="008801F4"/>
    <w:rsid w:val="00880348"/>
    <w:rsid w:val="008811D0"/>
    <w:rsid w:val="0088138E"/>
    <w:rsid w:val="00881860"/>
    <w:rsid w:val="008819EC"/>
    <w:rsid w:val="00882024"/>
    <w:rsid w:val="008821DF"/>
    <w:rsid w:val="008825A3"/>
    <w:rsid w:val="00882667"/>
    <w:rsid w:val="00882AFC"/>
    <w:rsid w:val="00882F19"/>
    <w:rsid w:val="0088367F"/>
    <w:rsid w:val="008846B6"/>
    <w:rsid w:val="00884D74"/>
    <w:rsid w:val="00885510"/>
    <w:rsid w:val="008855DA"/>
    <w:rsid w:val="0088576B"/>
    <w:rsid w:val="008868D7"/>
    <w:rsid w:val="008869F3"/>
    <w:rsid w:val="00887257"/>
    <w:rsid w:val="00887B29"/>
    <w:rsid w:val="00887ED8"/>
    <w:rsid w:val="0089024A"/>
    <w:rsid w:val="0089035C"/>
    <w:rsid w:val="0089044A"/>
    <w:rsid w:val="00890970"/>
    <w:rsid w:val="00890FF8"/>
    <w:rsid w:val="00891169"/>
    <w:rsid w:val="008911C3"/>
    <w:rsid w:val="00891399"/>
    <w:rsid w:val="008915C9"/>
    <w:rsid w:val="0089162C"/>
    <w:rsid w:val="008919BD"/>
    <w:rsid w:val="00891C7F"/>
    <w:rsid w:val="00891D25"/>
    <w:rsid w:val="008925C8"/>
    <w:rsid w:val="00892AD6"/>
    <w:rsid w:val="00893291"/>
    <w:rsid w:val="00893798"/>
    <w:rsid w:val="00893A43"/>
    <w:rsid w:val="00893BB4"/>
    <w:rsid w:val="00893CE9"/>
    <w:rsid w:val="008947A8"/>
    <w:rsid w:val="00895268"/>
    <w:rsid w:val="008957A8"/>
    <w:rsid w:val="0089584F"/>
    <w:rsid w:val="00895E38"/>
    <w:rsid w:val="008963C7"/>
    <w:rsid w:val="008966FB"/>
    <w:rsid w:val="00896C64"/>
    <w:rsid w:val="00896F55"/>
    <w:rsid w:val="008972BF"/>
    <w:rsid w:val="00897366"/>
    <w:rsid w:val="00897999"/>
    <w:rsid w:val="008A04CF"/>
    <w:rsid w:val="008A05D1"/>
    <w:rsid w:val="008A1476"/>
    <w:rsid w:val="008A15B8"/>
    <w:rsid w:val="008A15C6"/>
    <w:rsid w:val="008A1A44"/>
    <w:rsid w:val="008A1D4F"/>
    <w:rsid w:val="008A1EB8"/>
    <w:rsid w:val="008A24FD"/>
    <w:rsid w:val="008A25D1"/>
    <w:rsid w:val="008A25DF"/>
    <w:rsid w:val="008A2677"/>
    <w:rsid w:val="008A298D"/>
    <w:rsid w:val="008A2A22"/>
    <w:rsid w:val="008A300E"/>
    <w:rsid w:val="008A3CAD"/>
    <w:rsid w:val="008A3F68"/>
    <w:rsid w:val="008A43CB"/>
    <w:rsid w:val="008A43FB"/>
    <w:rsid w:val="008A4463"/>
    <w:rsid w:val="008A46CA"/>
    <w:rsid w:val="008A4824"/>
    <w:rsid w:val="008A5150"/>
    <w:rsid w:val="008A571A"/>
    <w:rsid w:val="008A5A60"/>
    <w:rsid w:val="008A6728"/>
    <w:rsid w:val="008A6A4A"/>
    <w:rsid w:val="008A74B4"/>
    <w:rsid w:val="008B004E"/>
    <w:rsid w:val="008B0194"/>
    <w:rsid w:val="008B11D4"/>
    <w:rsid w:val="008B15AF"/>
    <w:rsid w:val="008B16FD"/>
    <w:rsid w:val="008B179A"/>
    <w:rsid w:val="008B1D5D"/>
    <w:rsid w:val="008B1DEB"/>
    <w:rsid w:val="008B2146"/>
    <w:rsid w:val="008B2260"/>
    <w:rsid w:val="008B272D"/>
    <w:rsid w:val="008B2965"/>
    <w:rsid w:val="008B2B3E"/>
    <w:rsid w:val="008B2C82"/>
    <w:rsid w:val="008B2DE2"/>
    <w:rsid w:val="008B2F31"/>
    <w:rsid w:val="008B3322"/>
    <w:rsid w:val="008B3329"/>
    <w:rsid w:val="008B34BC"/>
    <w:rsid w:val="008B36E8"/>
    <w:rsid w:val="008B3C2B"/>
    <w:rsid w:val="008B3EFB"/>
    <w:rsid w:val="008B463F"/>
    <w:rsid w:val="008B49E0"/>
    <w:rsid w:val="008B52C2"/>
    <w:rsid w:val="008B6362"/>
    <w:rsid w:val="008B6D8E"/>
    <w:rsid w:val="008B6F03"/>
    <w:rsid w:val="008B718E"/>
    <w:rsid w:val="008B7D44"/>
    <w:rsid w:val="008C0980"/>
    <w:rsid w:val="008C0EEF"/>
    <w:rsid w:val="008C16BE"/>
    <w:rsid w:val="008C19E2"/>
    <w:rsid w:val="008C1B1E"/>
    <w:rsid w:val="008C2131"/>
    <w:rsid w:val="008C27EB"/>
    <w:rsid w:val="008C36E3"/>
    <w:rsid w:val="008C4140"/>
    <w:rsid w:val="008C42C6"/>
    <w:rsid w:val="008C4FCA"/>
    <w:rsid w:val="008C63EA"/>
    <w:rsid w:val="008C6489"/>
    <w:rsid w:val="008C6C70"/>
    <w:rsid w:val="008C6C8E"/>
    <w:rsid w:val="008C6CCF"/>
    <w:rsid w:val="008C6F63"/>
    <w:rsid w:val="008C77C0"/>
    <w:rsid w:val="008C7903"/>
    <w:rsid w:val="008C7D87"/>
    <w:rsid w:val="008D09A4"/>
    <w:rsid w:val="008D0B9C"/>
    <w:rsid w:val="008D17C0"/>
    <w:rsid w:val="008D17C1"/>
    <w:rsid w:val="008D250F"/>
    <w:rsid w:val="008D3D20"/>
    <w:rsid w:val="008D4038"/>
    <w:rsid w:val="008D45B5"/>
    <w:rsid w:val="008D510A"/>
    <w:rsid w:val="008D51D7"/>
    <w:rsid w:val="008D6713"/>
    <w:rsid w:val="008D6E8E"/>
    <w:rsid w:val="008D6F79"/>
    <w:rsid w:val="008D7286"/>
    <w:rsid w:val="008D7505"/>
    <w:rsid w:val="008E03E0"/>
    <w:rsid w:val="008E054D"/>
    <w:rsid w:val="008E09A7"/>
    <w:rsid w:val="008E1001"/>
    <w:rsid w:val="008E1452"/>
    <w:rsid w:val="008E1A14"/>
    <w:rsid w:val="008E1DF1"/>
    <w:rsid w:val="008E27CC"/>
    <w:rsid w:val="008E2AF5"/>
    <w:rsid w:val="008E2BDB"/>
    <w:rsid w:val="008E2BE9"/>
    <w:rsid w:val="008E33D5"/>
    <w:rsid w:val="008E3554"/>
    <w:rsid w:val="008E39A7"/>
    <w:rsid w:val="008E3F37"/>
    <w:rsid w:val="008E443C"/>
    <w:rsid w:val="008E44DA"/>
    <w:rsid w:val="008E46D2"/>
    <w:rsid w:val="008E4BF7"/>
    <w:rsid w:val="008E4CD4"/>
    <w:rsid w:val="008E4E3D"/>
    <w:rsid w:val="008E560C"/>
    <w:rsid w:val="008E5A55"/>
    <w:rsid w:val="008E66A1"/>
    <w:rsid w:val="008E735A"/>
    <w:rsid w:val="008E7435"/>
    <w:rsid w:val="008F0581"/>
    <w:rsid w:val="008F072D"/>
    <w:rsid w:val="008F0C11"/>
    <w:rsid w:val="008F1896"/>
    <w:rsid w:val="008F1AFD"/>
    <w:rsid w:val="008F219D"/>
    <w:rsid w:val="008F229F"/>
    <w:rsid w:val="008F2638"/>
    <w:rsid w:val="008F26FA"/>
    <w:rsid w:val="008F2A7F"/>
    <w:rsid w:val="008F31CD"/>
    <w:rsid w:val="008F31F8"/>
    <w:rsid w:val="008F336A"/>
    <w:rsid w:val="008F33C1"/>
    <w:rsid w:val="008F35FE"/>
    <w:rsid w:val="008F4150"/>
    <w:rsid w:val="008F4514"/>
    <w:rsid w:val="008F48C0"/>
    <w:rsid w:val="008F4C39"/>
    <w:rsid w:val="008F4FE4"/>
    <w:rsid w:val="008F515A"/>
    <w:rsid w:val="008F5227"/>
    <w:rsid w:val="008F5407"/>
    <w:rsid w:val="008F59CE"/>
    <w:rsid w:val="008F614C"/>
    <w:rsid w:val="008F7330"/>
    <w:rsid w:val="008F770B"/>
    <w:rsid w:val="008F7D1F"/>
    <w:rsid w:val="0090027E"/>
    <w:rsid w:val="00900AF1"/>
    <w:rsid w:val="009012D2"/>
    <w:rsid w:val="009016B4"/>
    <w:rsid w:val="00901B4F"/>
    <w:rsid w:val="00902096"/>
    <w:rsid w:val="00902191"/>
    <w:rsid w:val="00902374"/>
    <w:rsid w:val="009024B0"/>
    <w:rsid w:val="009025E3"/>
    <w:rsid w:val="00902604"/>
    <w:rsid w:val="0090278B"/>
    <w:rsid w:val="00903BDD"/>
    <w:rsid w:val="00904206"/>
    <w:rsid w:val="00904634"/>
    <w:rsid w:val="00904F6C"/>
    <w:rsid w:val="00906956"/>
    <w:rsid w:val="00907C27"/>
    <w:rsid w:val="00907C98"/>
    <w:rsid w:val="009106B8"/>
    <w:rsid w:val="009107B5"/>
    <w:rsid w:val="00910987"/>
    <w:rsid w:val="009109F8"/>
    <w:rsid w:val="00910B71"/>
    <w:rsid w:val="00910F4C"/>
    <w:rsid w:val="00911248"/>
    <w:rsid w:val="009114CD"/>
    <w:rsid w:val="00911969"/>
    <w:rsid w:val="00911BB6"/>
    <w:rsid w:val="00912134"/>
    <w:rsid w:val="00912D6F"/>
    <w:rsid w:val="0091343E"/>
    <w:rsid w:val="0091360F"/>
    <w:rsid w:val="00913742"/>
    <w:rsid w:val="00913965"/>
    <w:rsid w:val="00913AE6"/>
    <w:rsid w:val="00913C86"/>
    <w:rsid w:val="00915248"/>
    <w:rsid w:val="00915728"/>
    <w:rsid w:val="00915951"/>
    <w:rsid w:val="00916814"/>
    <w:rsid w:val="009168CB"/>
    <w:rsid w:val="00916934"/>
    <w:rsid w:val="00916AD7"/>
    <w:rsid w:val="009172AD"/>
    <w:rsid w:val="00917719"/>
    <w:rsid w:val="00920467"/>
    <w:rsid w:val="009204D1"/>
    <w:rsid w:val="009209FE"/>
    <w:rsid w:val="00920C36"/>
    <w:rsid w:val="00921058"/>
    <w:rsid w:val="00921357"/>
    <w:rsid w:val="0092242C"/>
    <w:rsid w:val="00922B83"/>
    <w:rsid w:val="00923875"/>
    <w:rsid w:val="009239E3"/>
    <w:rsid w:val="00923A0E"/>
    <w:rsid w:val="00923A15"/>
    <w:rsid w:val="00923DE3"/>
    <w:rsid w:val="00923E00"/>
    <w:rsid w:val="009248D8"/>
    <w:rsid w:val="00924B39"/>
    <w:rsid w:val="0092520F"/>
    <w:rsid w:val="0092568D"/>
    <w:rsid w:val="00925774"/>
    <w:rsid w:val="00925B35"/>
    <w:rsid w:val="00925EC7"/>
    <w:rsid w:val="009262D6"/>
    <w:rsid w:val="009263B5"/>
    <w:rsid w:val="0092664C"/>
    <w:rsid w:val="00926871"/>
    <w:rsid w:val="00926894"/>
    <w:rsid w:val="00927653"/>
    <w:rsid w:val="0092777F"/>
    <w:rsid w:val="009278C2"/>
    <w:rsid w:val="00927E22"/>
    <w:rsid w:val="00927EC8"/>
    <w:rsid w:val="00930434"/>
    <w:rsid w:val="00931562"/>
    <w:rsid w:val="00932291"/>
    <w:rsid w:val="0093263D"/>
    <w:rsid w:val="0093268E"/>
    <w:rsid w:val="00932BCD"/>
    <w:rsid w:val="00933A94"/>
    <w:rsid w:val="00933B5E"/>
    <w:rsid w:val="00933D0F"/>
    <w:rsid w:val="00934B6A"/>
    <w:rsid w:val="00934E4B"/>
    <w:rsid w:val="009351A4"/>
    <w:rsid w:val="00935221"/>
    <w:rsid w:val="00935A15"/>
    <w:rsid w:val="00935CCD"/>
    <w:rsid w:val="00935FF5"/>
    <w:rsid w:val="00936135"/>
    <w:rsid w:val="0093634A"/>
    <w:rsid w:val="00936AFF"/>
    <w:rsid w:val="009372F1"/>
    <w:rsid w:val="00937488"/>
    <w:rsid w:val="00937A2A"/>
    <w:rsid w:val="0094018C"/>
    <w:rsid w:val="009402CC"/>
    <w:rsid w:val="0094089A"/>
    <w:rsid w:val="009409F6"/>
    <w:rsid w:val="00940C24"/>
    <w:rsid w:val="00940CAE"/>
    <w:rsid w:val="00940D39"/>
    <w:rsid w:val="00941F05"/>
    <w:rsid w:val="009424B1"/>
    <w:rsid w:val="00942891"/>
    <w:rsid w:val="00942D34"/>
    <w:rsid w:val="00943114"/>
    <w:rsid w:val="0094353C"/>
    <w:rsid w:val="009446F6"/>
    <w:rsid w:val="00944A71"/>
    <w:rsid w:val="00944E69"/>
    <w:rsid w:val="00945B89"/>
    <w:rsid w:val="00945F33"/>
    <w:rsid w:val="00946191"/>
    <w:rsid w:val="00946229"/>
    <w:rsid w:val="0094698E"/>
    <w:rsid w:val="00946A25"/>
    <w:rsid w:val="009473DC"/>
    <w:rsid w:val="0094762E"/>
    <w:rsid w:val="0094764E"/>
    <w:rsid w:val="00952512"/>
    <w:rsid w:val="009533D7"/>
    <w:rsid w:val="009535A4"/>
    <w:rsid w:val="00953B8C"/>
    <w:rsid w:val="00953C37"/>
    <w:rsid w:val="00954137"/>
    <w:rsid w:val="0095479A"/>
    <w:rsid w:val="00954BD4"/>
    <w:rsid w:val="0095510C"/>
    <w:rsid w:val="0095578A"/>
    <w:rsid w:val="00955E05"/>
    <w:rsid w:val="00956284"/>
    <w:rsid w:val="009562EE"/>
    <w:rsid w:val="0095638C"/>
    <w:rsid w:val="009573CE"/>
    <w:rsid w:val="009601BE"/>
    <w:rsid w:val="00960B9A"/>
    <w:rsid w:val="00960D49"/>
    <w:rsid w:val="00961218"/>
    <w:rsid w:val="00961644"/>
    <w:rsid w:val="00962E16"/>
    <w:rsid w:val="00963153"/>
    <w:rsid w:val="009631C7"/>
    <w:rsid w:val="009633F9"/>
    <w:rsid w:val="009646E7"/>
    <w:rsid w:val="00964751"/>
    <w:rsid w:val="009652E7"/>
    <w:rsid w:val="009654D1"/>
    <w:rsid w:val="0096578A"/>
    <w:rsid w:val="009661DB"/>
    <w:rsid w:val="00966335"/>
    <w:rsid w:val="00966711"/>
    <w:rsid w:val="00966845"/>
    <w:rsid w:val="009669D1"/>
    <w:rsid w:val="00966F80"/>
    <w:rsid w:val="00967031"/>
    <w:rsid w:val="00970283"/>
    <w:rsid w:val="009703D3"/>
    <w:rsid w:val="00970790"/>
    <w:rsid w:val="00971365"/>
    <w:rsid w:val="00971676"/>
    <w:rsid w:val="00971AD1"/>
    <w:rsid w:val="009727F5"/>
    <w:rsid w:val="00972A1D"/>
    <w:rsid w:val="00972C06"/>
    <w:rsid w:val="00972C34"/>
    <w:rsid w:val="009742FF"/>
    <w:rsid w:val="0097549D"/>
    <w:rsid w:val="0097573C"/>
    <w:rsid w:val="0097639C"/>
    <w:rsid w:val="009764AB"/>
    <w:rsid w:val="00976992"/>
    <w:rsid w:val="00976D23"/>
    <w:rsid w:val="009774EE"/>
    <w:rsid w:val="00977A62"/>
    <w:rsid w:val="00977F12"/>
    <w:rsid w:val="00977F64"/>
    <w:rsid w:val="00980559"/>
    <w:rsid w:val="00980B03"/>
    <w:rsid w:val="00980DFE"/>
    <w:rsid w:val="00981069"/>
    <w:rsid w:val="00981F24"/>
    <w:rsid w:val="00982A33"/>
    <w:rsid w:val="00982E45"/>
    <w:rsid w:val="009831EA"/>
    <w:rsid w:val="009836D9"/>
    <w:rsid w:val="00983738"/>
    <w:rsid w:val="00983830"/>
    <w:rsid w:val="009845D3"/>
    <w:rsid w:val="0098502D"/>
    <w:rsid w:val="00985C6C"/>
    <w:rsid w:val="009861EE"/>
    <w:rsid w:val="009861EF"/>
    <w:rsid w:val="009864E0"/>
    <w:rsid w:val="00986893"/>
    <w:rsid w:val="00986BE7"/>
    <w:rsid w:val="0098710B"/>
    <w:rsid w:val="00987544"/>
    <w:rsid w:val="009900B8"/>
    <w:rsid w:val="00991168"/>
    <w:rsid w:val="009912A0"/>
    <w:rsid w:val="00991D00"/>
    <w:rsid w:val="00991E5A"/>
    <w:rsid w:val="009922A4"/>
    <w:rsid w:val="009927C6"/>
    <w:rsid w:val="00992D71"/>
    <w:rsid w:val="0099351B"/>
    <w:rsid w:val="009937BF"/>
    <w:rsid w:val="00993B80"/>
    <w:rsid w:val="00993B84"/>
    <w:rsid w:val="00994067"/>
    <w:rsid w:val="00994813"/>
    <w:rsid w:val="00994A87"/>
    <w:rsid w:val="00994DD6"/>
    <w:rsid w:val="00995C92"/>
    <w:rsid w:val="0099739A"/>
    <w:rsid w:val="00997521"/>
    <w:rsid w:val="009978DF"/>
    <w:rsid w:val="00997EB6"/>
    <w:rsid w:val="009A0694"/>
    <w:rsid w:val="009A0F09"/>
    <w:rsid w:val="009A10F7"/>
    <w:rsid w:val="009A12FB"/>
    <w:rsid w:val="009A1509"/>
    <w:rsid w:val="009A18D2"/>
    <w:rsid w:val="009A1AB5"/>
    <w:rsid w:val="009A2275"/>
    <w:rsid w:val="009A322D"/>
    <w:rsid w:val="009A37A0"/>
    <w:rsid w:val="009A41A7"/>
    <w:rsid w:val="009A43B5"/>
    <w:rsid w:val="009A6540"/>
    <w:rsid w:val="009A661B"/>
    <w:rsid w:val="009A69B6"/>
    <w:rsid w:val="009A6F81"/>
    <w:rsid w:val="009A7382"/>
    <w:rsid w:val="009A7A36"/>
    <w:rsid w:val="009A7B47"/>
    <w:rsid w:val="009A7C6B"/>
    <w:rsid w:val="009A7C99"/>
    <w:rsid w:val="009B0552"/>
    <w:rsid w:val="009B05FD"/>
    <w:rsid w:val="009B0BBA"/>
    <w:rsid w:val="009B0C84"/>
    <w:rsid w:val="009B0EFE"/>
    <w:rsid w:val="009B12E0"/>
    <w:rsid w:val="009B1EE8"/>
    <w:rsid w:val="009B1F5C"/>
    <w:rsid w:val="009B2320"/>
    <w:rsid w:val="009B29B2"/>
    <w:rsid w:val="009B2F9C"/>
    <w:rsid w:val="009B42D7"/>
    <w:rsid w:val="009B4E07"/>
    <w:rsid w:val="009B4EC6"/>
    <w:rsid w:val="009B51D4"/>
    <w:rsid w:val="009B5203"/>
    <w:rsid w:val="009B57B3"/>
    <w:rsid w:val="009B5822"/>
    <w:rsid w:val="009B5888"/>
    <w:rsid w:val="009B5983"/>
    <w:rsid w:val="009B59D1"/>
    <w:rsid w:val="009B5ADA"/>
    <w:rsid w:val="009B5BFE"/>
    <w:rsid w:val="009B66A2"/>
    <w:rsid w:val="009B7DEA"/>
    <w:rsid w:val="009C0715"/>
    <w:rsid w:val="009C0A50"/>
    <w:rsid w:val="009C13AE"/>
    <w:rsid w:val="009C14A9"/>
    <w:rsid w:val="009C1994"/>
    <w:rsid w:val="009C1F60"/>
    <w:rsid w:val="009C2708"/>
    <w:rsid w:val="009C2DEF"/>
    <w:rsid w:val="009C3129"/>
    <w:rsid w:val="009C31D9"/>
    <w:rsid w:val="009C3248"/>
    <w:rsid w:val="009C32BF"/>
    <w:rsid w:val="009C39E0"/>
    <w:rsid w:val="009C4005"/>
    <w:rsid w:val="009C54A9"/>
    <w:rsid w:val="009C5B59"/>
    <w:rsid w:val="009C5D8E"/>
    <w:rsid w:val="009C5E06"/>
    <w:rsid w:val="009C6075"/>
    <w:rsid w:val="009C64BC"/>
    <w:rsid w:val="009C67B8"/>
    <w:rsid w:val="009C6A4C"/>
    <w:rsid w:val="009C7178"/>
    <w:rsid w:val="009C75EB"/>
    <w:rsid w:val="009D0240"/>
    <w:rsid w:val="009D061D"/>
    <w:rsid w:val="009D0C6B"/>
    <w:rsid w:val="009D0CEB"/>
    <w:rsid w:val="009D1471"/>
    <w:rsid w:val="009D1835"/>
    <w:rsid w:val="009D23DE"/>
    <w:rsid w:val="009D2BDD"/>
    <w:rsid w:val="009D301B"/>
    <w:rsid w:val="009D3324"/>
    <w:rsid w:val="009D33F9"/>
    <w:rsid w:val="009D349E"/>
    <w:rsid w:val="009D3DAB"/>
    <w:rsid w:val="009D3EB0"/>
    <w:rsid w:val="009D451B"/>
    <w:rsid w:val="009D4593"/>
    <w:rsid w:val="009D4BEF"/>
    <w:rsid w:val="009D5DB3"/>
    <w:rsid w:val="009D69E4"/>
    <w:rsid w:val="009D6FB4"/>
    <w:rsid w:val="009D7312"/>
    <w:rsid w:val="009D742F"/>
    <w:rsid w:val="009D7514"/>
    <w:rsid w:val="009D7626"/>
    <w:rsid w:val="009E051B"/>
    <w:rsid w:val="009E0F95"/>
    <w:rsid w:val="009E1912"/>
    <w:rsid w:val="009E1E71"/>
    <w:rsid w:val="009E2077"/>
    <w:rsid w:val="009E2099"/>
    <w:rsid w:val="009E232B"/>
    <w:rsid w:val="009E2351"/>
    <w:rsid w:val="009E30C2"/>
    <w:rsid w:val="009E324B"/>
    <w:rsid w:val="009E3537"/>
    <w:rsid w:val="009E35D8"/>
    <w:rsid w:val="009E3A29"/>
    <w:rsid w:val="009E3AB9"/>
    <w:rsid w:val="009E4388"/>
    <w:rsid w:val="009E49AB"/>
    <w:rsid w:val="009E534C"/>
    <w:rsid w:val="009E58C7"/>
    <w:rsid w:val="009E5FEC"/>
    <w:rsid w:val="009E68C6"/>
    <w:rsid w:val="009E6A5C"/>
    <w:rsid w:val="009E7340"/>
    <w:rsid w:val="009E7B0B"/>
    <w:rsid w:val="009F03A5"/>
    <w:rsid w:val="009F08D4"/>
    <w:rsid w:val="009F1883"/>
    <w:rsid w:val="009F278E"/>
    <w:rsid w:val="009F3039"/>
    <w:rsid w:val="009F3B24"/>
    <w:rsid w:val="009F53CB"/>
    <w:rsid w:val="009F569A"/>
    <w:rsid w:val="009F5B0A"/>
    <w:rsid w:val="009F6CC7"/>
    <w:rsid w:val="009F6DDD"/>
    <w:rsid w:val="009F70D6"/>
    <w:rsid w:val="009F749E"/>
    <w:rsid w:val="009F793A"/>
    <w:rsid w:val="009F7D41"/>
    <w:rsid w:val="00A00360"/>
    <w:rsid w:val="00A00649"/>
    <w:rsid w:val="00A011C9"/>
    <w:rsid w:val="00A017D3"/>
    <w:rsid w:val="00A01AD3"/>
    <w:rsid w:val="00A01CE4"/>
    <w:rsid w:val="00A01E49"/>
    <w:rsid w:val="00A03056"/>
    <w:rsid w:val="00A0425C"/>
    <w:rsid w:val="00A04371"/>
    <w:rsid w:val="00A05794"/>
    <w:rsid w:val="00A0687B"/>
    <w:rsid w:val="00A06BCB"/>
    <w:rsid w:val="00A071A6"/>
    <w:rsid w:val="00A07499"/>
    <w:rsid w:val="00A076FB"/>
    <w:rsid w:val="00A10041"/>
    <w:rsid w:val="00A10C94"/>
    <w:rsid w:val="00A10EA6"/>
    <w:rsid w:val="00A11276"/>
    <w:rsid w:val="00A11435"/>
    <w:rsid w:val="00A1235C"/>
    <w:rsid w:val="00A1290A"/>
    <w:rsid w:val="00A12B27"/>
    <w:rsid w:val="00A12CFD"/>
    <w:rsid w:val="00A140DF"/>
    <w:rsid w:val="00A14B1E"/>
    <w:rsid w:val="00A14FC0"/>
    <w:rsid w:val="00A1539D"/>
    <w:rsid w:val="00A155E9"/>
    <w:rsid w:val="00A156CC"/>
    <w:rsid w:val="00A169C0"/>
    <w:rsid w:val="00A16F5A"/>
    <w:rsid w:val="00A17BBE"/>
    <w:rsid w:val="00A17BFB"/>
    <w:rsid w:val="00A20F0B"/>
    <w:rsid w:val="00A21C85"/>
    <w:rsid w:val="00A23D63"/>
    <w:rsid w:val="00A244A2"/>
    <w:rsid w:val="00A24D80"/>
    <w:rsid w:val="00A24E7E"/>
    <w:rsid w:val="00A256FC"/>
    <w:rsid w:val="00A25942"/>
    <w:rsid w:val="00A2594A"/>
    <w:rsid w:val="00A25E94"/>
    <w:rsid w:val="00A2624F"/>
    <w:rsid w:val="00A268E7"/>
    <w:rsid w:val="00A26BA8"/>
    <w:rsid w:val="00A271A0"/>
    <w:rsid w:val="00A306D7"/>
    <w:rsid w:val="00A309AE"/>
    <w:rsid w:val="00A30C2A"/>
    <w:rsid w:val="00A30CE3"/>
    <w:rsid w:val="00A30DAB"/>
    <w:rsid w:val="00A30EAD"/>
    <w:rsid w:val="00A312B3"/>
    <w:rsid w:val="00A3142F"/>
    <w:rsid w:val="00A3144F"/>
    <w:rsid w:val="00A314EA"/>
    <w:rsid w:val="00A315E3"/>
    <w:rsid w:val="00A31D32"/>
    <w:rsid w:val="00A31E65"/>
    <w:rsid w:val="00A31F79"/>
    <w:rsid w:val="00A320F8"/>
    <w:rsid w:val="00A32D14"/>
    <w:rsid w:val="00A33172"/>
    <w:rsid w:val="00A33CDF"/>
    <w:rsid w:val="00A342CF"/>
    <w:rsid w:val="00A34CF9"/>
    <w:rsid w:val="00A3507A"/>
    <w:rsid w:val="00A35280"/>
    <w:rsid w:val="00A35838"/>
    <w:rsid w:val="00A35FB5"/>
    <w:rsid w:val="00A36182"/>
    <w:rsid w:val="00A36261"/>
    <w:rsid w:val="00A36490"/>
    <w:rsid w:val="00A36995"/>
    <w:rsid w:val="00A37F97"/>
    <w:rsid w:val="00A40344"/>
    <w:rsid w:val="00A405A8"/>
    <w:rsid w:val="00A40B5A"/>
    <w:rsid w:val="00A4144A"/>
    <w:rsid w:val="00A41671"/>
    <w:rsid w:val="00A41C7B"/>
    <w:rsid w:val="00A42065"/>
    <w:rsid w:val="00A42859"/>
    <w:rsid w:val="00A42884"/>
    <w:rsid w:val="00A42890"/>
    <w:rsid w:val="00A42C80"/>
    <w:rsid w:val="00A4359F"/>
    <w:rsid w:val="00A43DAC"/>
    <w:rsid w:val="00A44484"/>
    <w:rsid w:val="00A44A83"/>
    <w:rsid w:val="00A44C4F"/>
    <w:rsid w:val="00A450A3"/>
    <w:rsid w:val="00A45130"/>
    <w:rsid w:val="00A456B0"/>
    <w:rsid w:val="00A46187"/>
    <w:rsid w:val="00A461DD"/>
    <w:rsid w:val="00A466C6"/>
    <w:rsid w:val="00A46ECC"/>
    <w:rsid w:val="00A47A18"/>
    <w:rsid w:val="00A504EB"/>
    <w:rsid w:val="00A5063C"/>
    <w:rsid w:val="00A5081A"/>
    <w:rsid w:val="00A50B3F"/>
    <w:rsid w:val="00A50D9A"/>
    <w:rsid w:val="00A513A8"/>
    <w:rsid w:val="00A519A9"/>
    <w:rsid w:val="00A51E92"/>
    <w:rsid w:val="00A523E7"/>
    <w:rsid w:val="00A52832"/>
    <w:rsid w:val="00A529A3"/>
    <w:rsid w:val="00A52C47"/>
    <w:rsid w:val="00A52D5B"/>
    <w:rsid w:val="00A52F08"/>
    <w:rsid w:val="00A53197"/>
    <w:rsid w:val="00A53EF7"/>
    <w:rsid w:val="00A54319"/>
    <w:rsid w:val="00A54D39"/>
    <w:rsid w:val="00A55267"/>
    <w:rsid w:val="00A5568E"/>
    <w:rsid w:val="00A55C80"/>
    <w:rsid w:val="00A56423"/>
    <w:rsid w:val="00A56897"/>
    <w:rsid w:val="00A57F27"/>
    <w:rsid w:val="00A60C37"/>
    <w:rsid w:val="00A61435"/>
    <w:rsid w:val="00A6185D"/>
    <w:rsid w:val="00A619AA"/>
    <w:rsid w:val="00A61C2B"/>
    <w:rsid w:val="00A623D5"/>
    <w:rsid w:val="00A62AFE"/>
    <w:rsid w:val="00A62CC2"/>
    <w:rsid w:val="00A62EA0"/>
    <w:rsid w:val="00A6362E"/>
    <w:rsid w:val="00A63D1D"/>
    <w:rsid w:val="00A6482A"/>
    <w:rsid w:val="00A65646"/>
    <w:rsid w:val="00A65A5B"/>
    <w:rsid w:val="00A65CF8"/>
    <w:rsid w:val="00A663D3"/>
    <w:rsid w:val="00A6706D"/>
    <w:rsid w:val="00A678D7"/>
    <w:rsid w:val="00A70345"/>
    <w:rsid w:val="00A70A53"/>
    <w:rsid w:val="00A70B62"/>
    <w:rsid w:val="00A70C5B"/>
    <w:rsid w:val="00A7135B"/>
    <w:rsid w:val="00A726CD"/>
    <w:rsid w:val="00A72857"/>
    <w:rsid w:val="00A72C9E"/>
    <w:rsid w:val="00A7312D"/>
    <w:rsid w:val="00A731A6"/>
    <w:rsid w:val="00A73CCC"/>
    <w:rsid w:val="00A73DD6"/>
    <w:rsid w:val="00A73FC9"/>
    <w:rsid w:val="00A7409F"/>
    <w:rsid w:val="00A74292"/>
    <w:rsid w:val="00A74573"/>
    <w:rsid w:val="00A74DC9"/>
    <w:rsid w:val="00A74F56"/>
    <w:rsid w:val="00A74F95"/>
    <w:rsid w:val="00A7511B"/>
    <w:rsid w:val="00A75948"/>
    <w:rsid w:val="00A75B0C"/>
    <w:rsid w:val="00A75DF3"/>
    <w:rsid w:val="00A771FC"/>
    <w:rsid w:val="00A77904"/>
    <w:rsid w:val="00A77DDE"/>
    <w:rsid w:val="00A80762"/>
    <w:rsid w:val="00A80B2F"/>
    <w:rsid w:val="00A81E33"/>
    <w:rsid w:val="00A82B20"/>
    <w:rsid w:val="00A83530"/>
    <w:rsid w:val="00A83798"/>
    <w:rsid w:val="00A83FB5"/>
    <w:rsid w:val="00A84A9A"/>
    <w:rsid w:val="00A84B5D"/>
    <w:rsid w:val="00A84F8E"/>
    <w:rsid w:val="00A85401"/>
    <w:rsid w:val="00A85B2D"/>
    <w:rsid w:val="00A85C46"/>
    <w:rsid w:val="00A85CC9"/>
    <w:rsid w:val="00A85EB3"/>
    <w:rsid w:val="00A863ED"/>
    <w:rsid w:val="00A865D4"/>
    <w:rsid w:val="00A8676F"/>
    <w:rsid w:val="00A86916"/>
    <w:rsid w:val="00A86AB5"/>
    <w:rsid w:val="00A8712B"/>
    <w:rsid w:val="00A873A0"/>
    <w:rsid w:val="00A90108"/>
    <w:rsid w:val="00A9016D"/>
    <w:rsid w:val="00A90956"/>
    <w:rsid w:val="00A90D6C"/>
    <w:rsid w:val="00A9189D"/>
    <w:rsid w:val="00A91C39"/>
    <w:rsid w:val="00A9284D"/>
    <w:rsid w:val="00A92AE2"/>
    <w:rsid w:val="00A93A62"/>
    <w:rsid w:val="00A93CA5"/>
    <w:rsid w:val="00A94FE8"/>
    <w:rsid w:val="00A955D1"/>
    <w:rsid w:val="00A95B30"/>
    <w:rsid w:val="00A95F5E"/>
    <w:rsid w:val="00A962DB"/>
    <w:rsid w:val="00A96C71"/>
    <w:rsid w:val="00A96DB8"/>
    <w:rsid w:val="00A96DDB"/>
    <w:rsid w:val="00A97A85"/>
    <w:rsid w:val="00AA02BD"/>
    <w:rsid w:val="00AA05D1"/>
    <w:rsid w:val="00AA0714"/>
    <w:rsid w:val="00AA093B"/>
    <w:rsid w:val="00AA0A67"/>
    <w:rsid w:val="00AA0E0D"/>
    <w:rsid w:val="00AA0F19"/>
    <w:rsid w:val="00AA1095"/>
    <w:rsid w:val="00AA1269"/>
    <w:rsid w:val="00AA1362"/>
    <w:rsid w:val="00AA17D2"/>
    <w:rsid w:val="00AA185C"/>
    <w:rsid w:val="00AA1DDF"/>
    <w:rsid w:val="00AA2210"/>
    <w:rsid w:val="00AA234D"/>
    <w:rsid w:val="00AA2385"/>
    <w:rsid w:val="00AA23AC"/>
    <w:rsid w:val="00AA2457"/>
    <w:rsid w:val="00AA2465"/>
    <w:rsid w:val="00AA270C"/>
    <w:rsid w:val="00AA282A"/>
    <w:rsid w:val="00AA2A30"/>
    <w:rsid w:val="00AA3472"/>
    <w:rsid w:val="00AA3B96"/>
    <w:rsid w:val="00AA3D2D"/>
    <w:rsid w:val="00AA437A"/>
    <w:rsid w:val="00AA4A0C"/>
    <w:rsid w:val="00AA4C75"/>
    <w:rsid w:val="00AA4E36"/>
    <w:rsid w:val="00AA51D4"/>
    <w:rsid w:val="00AA53EE"/>
    <w:rsid w:val="00AA5481"/>
    <w:rsid w:val="00AA5D4B"/>
    <w:rsid w:val="00AA5ECD"/>
    <w:rsid w:val="00AA6621"/>
    <w:rsid w:val="00AA66D0"/>
    <w:rsid w:val="00AA7973"/>
    <w:rsid w:val="00AB02ED"/>
    <w:rsid w:val="00AB081C"/>
    <w:rsid w:val="00AB0953"/>
    <w:rsid w:val="00AB0AEF"/>
    <w:rsid w:val="00AB12FE"/>
    <w:rsid w:val="00AB135B"/>
    <w:rsid w:val="00AB17D8"/>
    <w:rsid w:val="00AB185B"/>
    <w:rsid w:val="00AB1B3C"/>
    <w:rsid w:val="00AB1E41"/>
    <w:rsid w:val="00AB25F1"/>
    <w:rsid w:val="00AB2B0B"/>
    <w:rsid w:val="00AB2FF5"/>
    <w:rsid w:val="00AB4213"/>
    <w:rsid w:val="00AB4276"/>
    <w:rsid w:val="00AB4A9F"/>
    <w:rsid w:val="00AB4D06"/>
    <w:rsid w:val="00AB5BB5"/>
    <w:rsid w:val="00AB6A3A"/>
    <w:rsid w:val="00AB7073"/>
    <w:rsid w:val="00AB7338"/>
    <w:rsid w:val="00AB735E"/>
    <w:rsid w:val="00AB745A"/>
    <w:rsid w:val="00AB7D29"/>
    <w:rsid w:val="00AC0494"/>
    <w:rsid w:val="00AC06B8"/>
    <w:rsid w:val="00AC080A"/>
    <w:rsid w:val="00AC0CC9"/>
    <w:rsid w:val="00AC1EAC"/>
    <w:rsid w:val="00AC1FEE"/>
    <w:rsid w:val="00AC234D"/>
    <w:rsid w:val="00AC25B0"/>
    <w:rsid w:val="00AC2869"/>
    <w:rsid w:val="00AC31B2"/>
    <w:rsid w:val="00AC3B59"/>
    <w:rsid w:val="00AC466B"/>
    <w:rsid w:val="00AC4A2C"/>
    <w:rsid w:val="00AC5064"/>
    <w:rsid w:val="00AC53BB"/>
    <w:rsid w:val="00AC5E6A"/>
    <w:rsid w:val="00AC61AB"/>
    <w:rsid w:val="00AC67F5"/>
    <w:rsid w:val="00AC6872"/>
    <w:rsid w:val="00AC6FE8"/>
    <w:rsid w:val="00AC7341"/>
    <w:rsid w:val="00AC74B6"/>
    <w:rsid w:val="00AC7518"/>
    <w:rsid w:val="00AC7BBE"/>
    <w:rsid w:val="00AC7DA4"/>
    <w:rsid w:val="00AC7F52"/>
    <w:rsid w:val="00AD07DD"/>
    <w:rsid w:val="00AD086A"/>
    <w:rsid w:val="00AD0A28"/>
    <w:rsid w:val="00AD1043"/>
    <w:rsid w:val="00AD1186"/>
    <w:rsid w:val="00AD2368"/>
    <w:rsid w:val="00AD26F9"/>
    <w:rsid w:val="00AD27F6"/>
    <w:rsid w:val="00AD3692"/>
    <w:rsid w:val="00AD43CF"/>
    <w:rsid w:val="00AD473C"/>
    <w:rsid w:val="00AD48E0"/>
    <w:rsid w:val="00AD4E42"/>
    <w:rsid w:val="00AD541C"/>
    <w:rsid w:val="00AD5587"/>
    <w:rsid w:val="00AD5AB7"/>
    <w:rsid w:val="00AD607E"/>
    <w:rsid w:val="00AD67DA"/>
    <w:rsid w:val="00AD6AAD"/>
    <w:rsid w:val="00AD6B6F"/>
    <w:rsid w:val="00AD6C80"/>
    <w:rsid w:val="00AD6D55"/>
    <w:rsid w:val="00AD793B"/>
    <w:rsid w:val="00AE0E16"/>
    <w:rsid w:val="00AE13FD"/>
    <w:rsid w:val="00AE16BF"/>
    <w:rsid w:val="00AE1E6E"/>
    <w:rsid w:val="00AE2DBB"/>
    <w:rsid w:val="00AE3D65"/>
    <w:rsid w:val="00AE3E78"/>
    <w:rsid w:val="00AE43FA"/>
    <w:rsid w:val="00AE4550"/>
    <w:rsid w:val="00AE4701"/>
    <w:rsid w:val="00AE4DED"/>
    <w:rsid w:val="00AE4E1E"/>
    <w:rsid w:val="00AE5004"/>
    <w:rsid w:val="00AE59A9"/>
    <w:rsid w:val="00AE5E1C"/>
    <w:rsid w:val="00AE60CF"/>
    <w:rsid w:val="00AE6262"/>
    <w:rsid w:val="00AE68B7"/>
    <w:rsid w:val="00AE78F5"/>
    <w:rsid w:val="00AE7DB5"/>
    <w:rsid w:val="00AE7F19"/>
    <w:rsid w:val="00AF0796"/>
    <w:rsid w:val="00AF0A0A"/>
    <w:rsid w:val="00AF0B92"/>
    <w:rsid w:val="00AF16E6"/>
    <w:rsid w:val="00AF1A84"/>
    <w:rsid w:val="00AF20B2"/>
    <w:rsid w:val="00AF2C08"/>
    <w:rsid w:val="00AF3025"/>
    <w:rsid w:val="00AF30F5"/>
    <w:rsid w:val="00AF324B"/>
    <w:rsid w:val="00AF3F94"/>
    <w:rsid w:val="00AF406D"/>
    <w:rsid w:val="00AF4598"/>
    <w:rsid w:val="00AF4B8F"/>
    <w:rsid w:val="00AF4BD3"/>
    <w:rsid w:val="00AF510C"/>
    <w:rsid w:val="00AF5D0A"/>
    <w:rsid w:val="00AF5E53"/>
    <w:rsid w:val="00AF69A9"/>
    <w:rsid w:val="00AF6DBD"/>
    <w:rsid w:val="00AF7DD3"/>
    <w:rsid w:val="00B008BE"/>
    <w:rsid w:val="00B0120B"/>
    <w:rsid w:val="00B01335"/>
    <w:rsid w:val="00B01897"/>
    <w:rsid w:val="00B01A32"/>
    <w:rsid w:val="00B01B0A"/>
    <w:rsid w:val="00B01FC0"/>
    <w:rsid w:val="00B026C9"/>
    <w:rsid w:val="00B0284F"/>
    <w:rsid w:val="00B02CEF"/>
    <w:rsid w:val="00B03150"/>
    <w:rsid w:val="00B035A9"/>
    <w:rsid w:val="00B038C8"/>
    <w:rsid w:val="00B04366"/>
    <w:rsid w:val="00B046D6"/>
    <w:rsid w:val="00B04700"/>
    <w:rsid w:val="00B04991"/>
    <w:rsid w:val="00B052AD"/>
    <w:rsid w:val="00B053DC"/>
    <w:rsid w:val="00B05680"/>
    <w:rsid w:val="00B05822"/>
    <w:rsid w:val="00B0593A"/>
    <w:rsid w:val="00B059F9"/>
    <w:rsid w:val="00B0612E"/>
    <w:rsid w:val="00B06B18"/>
    <w:rsid w:val="00B074C7"/>
    <w:rsid w:val="00B079A1"/>
    <w:rsid w:val="00B07B2D"/>
    <w:rsid w:val="00B07B3A"/>
    <w:rsid w:val="00B10B86"/>
    <w:rsid w:val="00B10F06"/>
    <w:rsid w:val="00B118C1"/>
    <w:rsid w:val="00B12090"/>
    <w:rsid w:val="00B121E2"/>
    <w:rsid w:val="00B12C3F"/>
    <w:rsid w:val="00B1389E"/>
    <w:rsid w:val="00B140E1"/>
    <w:rsid w:val="00B1467B"/>
    <w:rsid w:val="00B14B8F"/>
    <w:rsid w:val="00B150FF"/>
    <w:rsid w:val="00B15556"/>
    <w:rsid w:val="00B158D0"/>
    <w:rsid w:val="00B159CA"/>
    <w:rsid w:val="00B161A1"/>
    <w:rsid w:val="00B16376"/>
    <w:rsid w:val="00B16780"/>
    <w:rsid w:val="00B167A2"/>
    <w:rsid w:val="00B16920"/>
    <w:rsid w:val="00B178AE"/>
    <w:rsid w:val="00B17C6E"/>
    <w:rsid w:val="00B17EB6"/>
    <w:rsid w:val="00B202BF"/>
    <w:rsid w:val="00B20B2C"/>
    <w:rsid w:val="00B20E57"/>
    <w:rsid w:val="00B21495"/>
    <w:rsid w:val="00B21D62"/>
    <w:rsid w:val="00B22166"/>
    <w:rsid w:val="00B22DF2"/>
    <w:rsid w:val="00B23298"/>
    <w:rsid w:val="00B23547"/>
    <w:rsid w:val="00B23990"/>
    <w:rsid w:val="00B242BE"/>
    <w:rsid w:val="00B249C2"/>
    <w:rsid w:val="00B24B4E"/>
    <w:rsid w:val="00B24E3D"/>
    <w:rsid w:val="00B252C2"/>
    <w:rsid w:val="00B257EA"/>
    <w:rsid w:val="00B259AB"/>
    <w:rsid w:val="00B25F1D"/>
    <w:rsid w:val="00B26FE4"/>
    <w:rsid w:val="00B27802"/>
    <w:rsid w:val="00B27AE3"/>
    <w:rsid w:val="00B27D69"/>
    <w:rsid w:val="00B30226"/>
    <w:rsid w:val="00B303B7"/>
    <w:rsid w:val="00B3058E"/>
    <w:rsid w:val="00B3058F"/>
    <w:rsid w:val="00B30714"/>
    <w:rsid w:val="00B30983"/>
    <w:rsid w:val="00B30BF2"/>
    <w:rsid w:val="00B316DC"/>
    <w:rsid w:val="00B31872"/>
    <w:rsid w:val="00B31B8B"/>
    <w:rsid w:val="00B31BDC"/>
    <w:rsid w:val="00B31FEE"/>
    <w:rsid w:val="00B3355A"/>
    <w:rsid w:val="00B33A0E"/>
    <w:rsid w:val="00B33EEA"/>
    <w:rsid w:val="00B3410F"/>
    <w:rsid w:val="00B3439F"/>
    <w:rsid w:val="00B3538D"/>
    <w:rsid w:val="00B35F69"/>
    <w:rsid w:val="00B360AE"/>
    <w:rsid w:val="00B36159"/>
    <w:rsid w:val="00B36596"/>
    <w:rsid w:val="00B3718B"/>
    <w:rsid w:val="00B37572"/>
    <w:rsid w:val="00B37693"/>
    <w:rsid w:val="00B378F3"/>
    <w:rsid w:val="00B403D8"/>
    <w:rsid w:val="00B40D6D"/>
    <w:rsid w:val="00B411A1"/>
    <w:rsid w:val="00B413AA"/>
    <w:rsid w:val="00B415F6"/>
    <w:rsid w:val="00B4223F"/>
    <w:rsid w:val="00B424B8"/>
    <w:rsid w:val="00B4250E"/>
    <w:rsid w:val="00B42A69"/>
    <w:rsid w:val="00B42FAA"/>
    <w:rsid w:val="00B4300E"/>
    <w:rsid w:val="00B43131"/>
    <w:rsid w:val="00B432BE"/>
    <w:rsid w:val="00B43396"/>
    <w:rsid w:val="00B433A3"/>
    <w:rsid w:val="00B436B2"/>
    <w:rsid w:val="00B437C4"/>
    <w:rsid w:val="00B439AF"/>
    <w:rsid w:val="00B43B74"/>
    <w:rsid w:val="00B43E99"/>
    <w:rsid w:val="00B441A0"/>
    <w:rsid w:val="00B44481"/>
    <w:rsid w:val="00B44CA7"/>
    <w:rsid w:val="00B454AF"/>
    <w:rsid w:val="00B459B0"/>
    <w:rsid w:val="00B45A80"/>
    <w:rsid w:val="00B45C76"/>
    <w:rsid w:val="00B45D9C"/>
    <w:rsid w:val="00B466EF"/>
    <w:rsid w:val="00B46727"/>
    <w:rsid w:val="00B468AF"/>
    <w:rsid w:val="00B469DE"/>
    <w:rsid w:val="00B46AC1"/>
    <w:rsid w:val="00B46BEB"/>
    <w:rsid w:val="00B4707C"/>
    <w:rsid w:val="00B47129"/>
    <w:rsid w:val="00B5076D"/>
    <w:rsid w:val="00B5082D"/>
    <w:rsid w:val="00B5093F"/>
    <w:rsid w:val="00B50948"/>
    <w:rsid w:val="00B511C9"/>
    <w:rsid w:val="00B51228"/>
    <w:rsid w:val="00B51725"/>
    <w:rsid w:val="00B51B58"/>
    <w:rsid w:val="00B52521"/>
    <w:rsid w:val="00B525DD"/>
    <w:rsid w:val="00B53E2D"/>
    <w:rsid w:val="00B53E3E"/>
    <w:rsid w:val="00B54211"/>
    <w:rsid w:val="00B547E7"/>
    <w:rsid w:val="00B54874"/>
    <w:rsid w:val="00B54BE9"/>
    <w:rsid w:val="00B55344"/>
    <w:rsid w:val="00B555C2"/>
    <w:rsid w:val="00B55CFA"/>
    <w:rsid w:val="00B55FDA"/>
    <w:rsid w:val="00B5657E"/>
    <w:rsid w:val="00B569EA"/>
    <w:rsid w:val="00B56A9D"/>
    <w:rsid w:val="00B572F0"/>
    <w:rsid w:val="00B57439"/>
    <w:rsid w:val="00B57C09"/>
    <w:rsid w:val="00B60006"/>
    <w:rsid w:val="00B60491"/>
    <w:rsid w:val="00B60B34"/>
    <w:rsid w:val="00B60FD1"/>
    <w:rsid w:val="00B611B5"/>
    <w:rsid w:val="00B615BB"/>
    <w:rsid w:val="00B61788"/>
    <w:rsid w:val="00B62057"/>
    <w:rsid w:val="00B6254C"/>
    <w:rsid w:val="00B6285D"/>
    <w:rsid w:val="00B62D44"/>
    <w:rsid w:val="00B6351E"/>
    <w:rsid w:val="00B63630"/>
    <w:rsid w:val="00B63CF4"/>
    <w:rsid w:val="00B63F12"/>
    <w:rsid w:val="00B63F84"/>
    <w:rsid w:val="00B641F2"/>
    <w:rsid w:val="00B64766"/>
    <w:rsid w:val="00B64A70"/>
    <w:rsid w:val="00B650F1"/>
    <w:rsid w:val="00B651D9"/>
    <w:rsid w:val="00B65604"/>
    <w:rsid w:val="00B65A9A"/>
    <w:rsid w:val="00B65F36"/>
    <w:rsid w:val="00B662DF"/>
    <w:rsid w:val="00B67A1E"/>
    <w:rsid w:val="00B70B32"/>
    <w:rsid w:val="00B714B5"/>
    <w:rsid w:val="00B715D3"/>
    <w:rsid w:val="00B72187"/>
    <w:rsid w:val="00B7251A"/>
    <w:rsid w:val="00B73BA9"/>
    <w:rsid w:val="00B74386"/>
    <w:rsid w:val="00B7449B"/>
    <w:rsid w:val="00B747C0"/>
    <w:rsid w:val="00B74E53"/>
    <w:rsid w:val="00B76659"/>
    <w:rsid w:val="00B76CD7"/>
    <w:rsid w:val="00B8065B"/>
    <w:rsid w:val="00B808D4"/>
    <w:rsid w:val="00B80E06"/>
    <w:rsid w:val="00B80E92"/>
    <w:rsid w:val="00B814F8"/>
    <w:rsid w:val="00B81C4F"/>
    <w:rsid w:val="00B81E35"/>
    <w:rsid w:val="00B821CE"/>
    <w:rsid w:val="00B8228F"/>
    <w:rsid w:val="00B82323"/>
    <w:rsid w:val="00B8245C"/>
    <w:rsid w:val="00B82585"/>
    <w:rsid w:val="00B829EA"/>
    <w:rsid w:val="00B82D72"/>
    <w:rsid w:val="00B82DF1"/>
    <w:rsid w:val="00B82F9B"/>
    <w:rsid w:val="00B83410"/>
    <w:rsid w:val="00B83440"/>
    <w:rsid w:val="00B839F4"/>
    <w:rsid w:val="00B83CF5"/>
    <w:rsid w:val="00B84F52"/>
    <w:rsid w:val="00B855E6"/>
    <w:rsid w:val="00B85C98"/>
    <w:rsid w:val="00B85CCC"/>
    <w:rsid w:val="00B8603E"/>
    <w:rsid w:val="00B86600"/>
    <w:rsid w:val="00B86F59"/>
    <w:rsid w:val="00B874A8"/>
    <w:rsid w:val="00B875A1"/>
    <w:rsid w:val="00B87F88"/>
    <w:rsid w:val="00B905E6"/>
    <w:rsid w:val="00B909D8"/>
    <w:rsid w:val="00B910E9"/>
    <w:rsid w:val="00B91A0B"/>
    <w:rsid w:val="00B92010"/>
    <w:rsid w:val="00B9239F"/>
    <w:rsid w:val="00B92531"/>
    <w:rsid w:val="00B9298D"/>
    <w:rsid w:val="00B92A70"/>
    <w:rsid w:val="00B92E7E"/>
    <w:rsid w:val="00B92FC4"/>
    <w:rsid w:val="00B93809"/>
    <w:rsid w:val="00B938C7"/>
    <w:rsid w:val="00B93D37"/>
    <w:rsid w:val="00B9435D"/>
    <w:rsid w:val="00B9470E"/>
    <w:rsid w:val="00B94E77"/>
    <w:rsid w:val="00B95159"/>
    <w:rsid w:val="00B95582"/>
    <w:rsid w:val="00B956E5"/>
    <w:rsid w:val="00B95758"/>
    <w:rsid w:val="00B959AA"/>
    <w:rsid w:val="00B95B48"/>
    <w:rsid w:val="00B95EDA"/>
    <w:rsid w:val="00B961C9"/>
    <w:rsid w:val="00B96A63"/>
    <w:rsid w:val="00B974E1"/>
    <w:rsid w:val="00B97820"/>
    <w:rsid w:val="00B97BF8"/>
    <w:rsid w:val="00BA00BC"/>
    <w:rsid w:val="00BA0327"/>
    <w:rsid w:val="00BA175F"/>
    <w:rsid w:val="00BA1AD5"/>
    <w:rsid w:val="00BA1F44"/>
    <w:rsid w:val="00BA21B4"/>
    <w:rsid w:val="00BA2983"/>
    <w:rsid w:val="00BA2E9E"/>
    <w:rsid w:val="00BA3264"/>
    <w:rsid w:val="00BA34B0"/>
    <w:rsid w:val="00BA37FC"/>
    <w:rsid w:val="00BA384D"/>
    <w:rsid w:val="00BA3A22"/>
    <w:rsid w:val="00BA45C2"/>
    <w:rsid w:val="00BA48E0"/>
    <w:rsid w:val="00BA4956"/>
    <w:rsid w:val="00BA49AE"/>
    <w:rsid w:val="00BA4E2D"/>
    <w:rsid w:val="00BA4E88"/>
    <w:rsid w:val="00BA52D2"/>
    <w:rsid w:val="00BA5748"/>
    <w:rsid w:val="00BA5C95"/>
    <w:rsid w:val="00BA5DFE"/>
    <w:rsid w:val="00BA64EA"/>
    <w:rsid w:val="00BA69C2"/>
    <w:rsid w:val="00BA701E"/>
    <w:rsid w:val="00BA72CA"/>
    <w:rsid w:val="00BA75D7"/>
    <w:rsid w:val="00BA79FD"/>
    <w:rsid w:val="00BA7BAF"/>
    <w:rsid w:val="00BB0316"/>
    <w:rsid w:val="00BB1312"/>
    <w:rsid w:val="00BB14DA"/>
    <w:rsid w:val="00BB182F"/>
    <w:rsid w:val="00BB1944"/>
    <w:rsid w:val="00BB1982"/>
    <w:rsid w:val="00BB1D10"/>
    <w:rsid w:val="00BB1E54"/>
    <w:rsid w:val="00BB1EF0"/>
    <w:rsid w:val="00BB2082"/>
    <w:rsid w:val="00BB246F"/>
    <w:rsid w:val="00BB28C1"/>
    <w:rsid w:val="00BB2A14"/>
    <w:rsid w:val="00BB301A"/>
    <w:rsid w:val="00BB30E3"/>
    <w:rsid w:val="00BB35B0"/>
    <w:rsid w:val="00BB365E"/>
    <w:rsid w:val="00BB3758"/>
    <w:rsid w:val="00BB3DAE"/>
    <w:rsid w:val="00BB3FC1"/>
    <w:rsid w:val="00BB4A12"/>
    <w:rsid w:val="00BB4D7D"/>
    <w:rsid w:val="00BB5431"/>
    <w:rsid w:val="00BB56C3"/>
    <w:rsid w:val="00BB5E25"/>
    <w:rsid w:val="00BB5E87"/>
    <w:rsid w:val="00BB6BD2"/>
    <w:rsid w:val="00BB6D8A"/>
    <w:rsid w:val="00BB73C3"/>
    <w:rsid w:val="00BB7874"/>
    <w:rsid w:val="00BB7D6C"/>
    <w:rsid w:val="00BB7DAE"/>
    <w:rsid w:val="00BB7DDA"/>
    <w:rsid w:val="00BC0001"/>
    <w:rsid w:val="00BC0258"/>
    <w:rsid w:val="00BC0565"/>
    <w:rsid w:val="00BC1014"/>
    <w:rsid w:val="00BC106B"/>
    <w:rsid w:val="00BC15B8"/>
    <w:rsid w:val="00BC1872"/>
    <w:rsid w:val="00BC24CD"/>
    <w:rsid w:val="00BC2601"/>
    <w:rsid w:val="00BC2D5F"/>
    <w:rsid w:val="00BC3505"/>
    <w:rsid w:val="00BC3584"/>
    <w:rsid w:val="00BC3D3A"/>
    <w:rsid w:val="00BC42E2"/>
    <w:rsid w:val="00BC48B0"/>
    <w:rsid w:val="00BC4A3F"/>
    <w:rsid w:val="00BC6253"/>
    <w:rsid w:val="00BC669C"/>
    <w:rsid w:val="00BC68AD"/>
    <w:rsid w:val="00BC74DD"/>
    <w:rsid w:val="00BC7AE5"/>
    <w:rsid w:val="00BD00DE"/>
    <w:rsid w:val="00BD0CB2"/>
    <w:rsid w:val="00BD1133"/>
    <w:rsid w:val="00BD1168"/>
    <w:rsid w:val="00BD1E55"/>
    <w:rsid w:val="00BD1F20"/>
    <w:rsid w:val="00BD1F97"/>
    <w:rsid w:val="00BD1FA5"/>
    <w:rsid w:val="00BD2D0C"/>
    <w:rsid w:val="00BD306B"/>
    <w:rsid w:val="00BD31E1"/>
    <w:rsid w:val="00BD32EF"/>
    <w:rsid w:val="00BD3C1A"/>
    <w:rsid w:val="00BD3E55"/>
    <w:rsid w:val="00BD4252"/>
    <w:rsid w:val="00BD498A"/>
    <w:rsid w:val="00BD4AC4"/>
    <w:rsid w:val="00BD4E6A"/>
    <w:rsid w:val="00BD5157"/>
    <w:rsid w:val="00BD58FF"/>
    <w:rsid w:val="00BD5A19"/>
    <w:rsid w:val="00BD64FA"/>
    <w:rsid w:val="00BD6B9D"/>
    <w:rsid w:val="00BD701D"/>
    <w:rsid w:val="00BD72F8"/>
    <w:rsid w:val="00BD733C"/>
    <w:rsid w:val="00BD7D43"/>
    <w:rsid w:val="00BD7EAA"/>
    <w:rsid w:val="00BE076D"/>
    <w:rsid w:val="00BE0A05"/>
    <w:rsid w:val="00BE0C6A"/>
    <w:rsid w:val="00BE18B1"/>
    <w:rsid w:val="00BE1B74"/>
    <w:rsid w:val="00BE2A0B"/>
    <w:rsid w:val="00BE2D06"/>
    <w:rsid w:val="00BE41AC"/>
    <w:rsid w:val="00BE45E2"/>
    <w:rsid w:val="00BE4B25"/>
    <w:rsid w:val="00BE4C82"/>
    <w:rsid w:val="00BE4CC2"/>
    <w:rsid w:val="00BE5219"/>
    <w:rsid w:val="00BE53B7"/>
    <w:rsid w:val="00BE5E49"/>
    <w:rsid w:val="00BE6729"/>
    <w:rsid w:val="00BE7092"/>
    <w:rsid w:val="00BE74A9"/>
    <w:rsid w:val="00BE74C6"/>
    <w:rsid w:val="00BE761C"/>
    <w:rsid w:val="00BE7C6B"/>
    <w:rsid w:val="00BF0B49"/>
    <w:rsid w:val="00BF0F34"/>
    <w:rsid w:val="00BF1912"/>
    <w:rsid w:val="00BF1BAB"/>
    <w:rsid w:val="00BF3012"/>
    <w:rsid w:val="00BF314A"/>
    <w:rsid w:val="00BF3BFC"/>
    <w:rsid w:val="00BF4191"/>
    <w:rsid w:val="00BF4778"/>
    <w:rsid w:val="00BF4DEB"/>
    <w:rsid w:val="00BF5810"/>
    <w:rsid w:val="00BF599C"/>
    <w:rsid w:val="00BF5B85"/>
    <w:rsid w:val="00BF5F65"/>
    <w:rsid w:val="00BF64BB"/>
    <w:rsid w:val="00BF6766"/>
    <w:rsid w:val="00BF69AF"/>
    <w:rsid w:val="00BF7017"/>
    <w:rsid w:val="00BF7425"/>
    <w:rsid w:val="00BF76C4"/>
    <w:rsid w:val="00C0007E"/>
    <w:rsid w:val="00C00277"/>
    <w:rsid w:val="00C00471"/>
    <w:rsid w:val="00C0072B"/>
    <w:rsid w:val="00C00860"/>
    <w:rsid w:val="00C00D88"/>
    <w:rsid w:val="00C00FA3"/>
    <w:rsid w:val="00C014DD"/>
    <w:rsid w:val="00C0167B"/>
    <w:rsid w:val="00C01B18"/>
    <w:rsid w:val="00C01BDA"/>
    <w:rsid w:val="00C01BF8"/>
    <w:rsid w:val="00C02337"/>
    <w:rsid w:val="00C02575"/>
    <w:rsid w:val="00C025D4"/>
    <w:rsid w:val="00C026B4"/>
    <w:rsid w:val="00C02E0E"/>
    <w:rsid w:val="00C0333E"/>
    <w:rsid w:val="00C037C1"/>
    <w:rsid w:val="00C03890"/>
    <w:rsid w:val="00C03A27"/>
    <w:rsid w:val="00C03D84"/>
    <w:rsid w:val="00C04396"/>
    <w:rsid w:val="00C04B47"/>
    <w:rsid w:val="00C04F70"/>
    <w:rsid w:val="00C0531E"/>
    <w:rsid w:val="00C053E7"/>
    <w:rsid w:val="00C0581D"/>
    <w:rsid w:val="00C0667A"/>
    <w:rsid w:val="00C067F8"/>
    <w:rsid w:val="00C06DAF"/>
    <w:rsid w:val="00C0756E"/>
    <w:rsid w:val="00C07724"/>
    <w:rsid w:val="00C10633"/>
    <w:rsid w:val="00C1075C"/>
    <w:rsid w:val="00C10BB5"/>
    <w:rsid w:val="00C115E1"/>
    <w:rsid w:val="00C11B29"/>
    <w:rsid w:val="00C11C24"/>
    <w:rsid w:val="00C11C42"/>
    <w:rsid w:val="00C12134"/>
    <w:rsid w:val="00C1233F"/>
    <w:rsid w:val="00C126EC"/>
    <w:rsid w:val="00C1283C"/>
    <w:rsid w:val="00C12C2C"/>
    <w:rsid w:val="00C12F4B"/>
    <w:rsid w:val="00C12FF9"/>
    <w:rsid w:val="00C13448"/>
    <w:rsid w:val="00C13A43"/>
    <w:rsid w:val="00C14002"/>
    <w:rsid w:val="00C141E2"/>
    <w:rsid w:val="00C142BA"/>
    <w:rsid w:val="00C14DCF"/>
    <w:rsid w:val="00C14FD5"/>
    <w:rsid w:val="00C166FF"/>
    <w:rsid w:val="00C16D89"/>
    <w:rsid w:val="00C17038"/>
    <w:rsid w:val="00C17131"/>
    <w:rsid w:val="00C1760D"/>
    <w:rsid w:val="00C17932"/>
    <w:rsid w:val="00C17FC5"/>
    <w:rsid w:val="00C201B9"/>
    <w:rsid w:val="00C20384"/>
    <w:rsid w:val="00C214CF"/>
    <w:rsid w:val="00C21789"/>
    <w:rsid w:val="00C217D3"/>
    <w:rsid w:val="00C21922"/>
    <w:rsid w:val="00C21FA0"/>
    <w:rsid w:val="00C221B2"/>
    <w:rsid w:val="00C225DD"/>
    <w:rsid w:val="00C22978"/>
    <w:rsid w:val="00C22C32"/>
    <w:rsid w:val="00C23211"/>
    <w:rsid w:val="00C23350"/>
    <w:rsid w:val="00C23D00"/>
    <w:rsid w:val="00C23EB7"/>
    <w:rsid w:val="00C24A85"/>
    <w:rsid w:val="00C24C7D"/>
    <w:rsid w:val="00C24EAE"/>
    <w:rsid w:val="00C2526A"/>
    <w:rsid w:val="00C25D97"/>
    <w:rsid w:val="00C25F68"/>
    <w:rsid w:val="00C2603B"/>
    <w:rsid w:val="00C26203"/>
    <w:rsid w:val="00C2626B"/>
    <w:rsid w:val="00C26369"/>
    <w:rsid w:val="00C26F19"/>
    <w:rsid w:val="00C27740"/>
    <w:rsid w:val="00C27D75"/>
    <w:rsid w:val="00C30279"/>
    <w:rsid w:val="00C30871"/>
    <w:rsid w:val="00C30E21"/>
    <w:rsid w:val="00C30E64"/>
    <w:rsid w:val="00C311BE"/>
    <w:rsid w:val="00C32956"/>
    <w:rsid w:val="00C32D1E"/>
    <w:rsid w:val="00C32D53"/>
    <w:rsid w:val="00C33074"/>
    <w:rsid w:val="00C335AE"/>
    <w:rsid w:val="00C33700"/>
    <w:rsid w:val="00C3383B"/>
    <w:rsid w:val="00C33AA6"/>
    <w:rsid w:val="00C34504"/>
    <w:rsid w:val="00C34700"/>
    <w:rsid w:val="00C34FDA"/>
    <w:rsid w:val="00C35B8D"/>
    <w:rsid w:val="00C35E05"/>
    <w:rsid w:val="00C36248"/>
    <w:rsid w:val="00C36403"/>
    <w:rsid w:val="00C365F6"/>
    <w:rsid w:val="00C36C41"/>
    <w:rsid w:val="00C36C81"/>
    <w:rsid w:val="00C3744F"/>
    <w:rsid w:val="00C40173"/>
    <w:rsid w:val="00C40493"/>
    <w:rsid w:val="00C40B68"/>
    <w:rsid w:val="00C4103F"/>
    <w:rsid w:val="00C41F12"/>
    <w:rsid w:val="00C41FA2"/>
    <w:rsid w:val="00C421AD"/>
    <w:rsid w:val="00C4288A"/>
    <w:rsid w:val="00C42BC9"/>
    <w:rsid w:val="00C43D16"/>
    <w:rsid w:val="00C43EE0"/>
    <w:rsid w:val="00C4404F"/>
    <w:rsid w:val="00C44536"/>
    <w:rsid w:val="00C44C4C"/>
    <w:rsid w:val="00C45DEC"/>
    <w:rsid w:val="00C464F1"/>
    <w:rsid w:val="00C46734"/>
    <w:rsid w:val="00C46E2D"/>
    <w:rsid w:val="00C46EDB"/>
    <w:rsid w:val="00C473D5"/>
    <w:rsid w:val="00C50570"/>
    <w:rsid w:val="00C50954"/>
    <w:rsid w:val="00C50F8A"/>
    <w:rsid w:val="00C51E8F"/>
    <w:rsid w:val="00C51F4F"/>
    <w:rsid w:val="00C525A0"/>
    <w:rsid w:val="00C52B1A"/>
    <w:rsid w:val="00C53015"/>
    <w:rsid w:val="00C532E2"/>
    <w:rsid w:val="00C53306"/>
    <w:rsid w:val="00C53666"/>
    <w:rsid w:val="00C5372E"/>
    <w:rsid w:val="00C53892"/>
    <w:rsid w:val="00C538F9"/>
    <w:rsid w:val="00C540D1"/>
    <w:rsid w:val="00C54532"/>
    <w:rsid w:val="00C552E7"/>
    <w:rsid w:val="00C55545"/>
    <w:rsid w:val="00C55566"/>
    <w:rsid w:val="00C5562D"/>
    <w:rsid w:val="00C55EC0"/>
    <w:rsid w:val="00C56032"/>
    <w:rsid w:val="00C56132"/>
    <w:rsid w:val="00C563CE"/>
    <w:rsid w:val="00C569FF"/>
    <w:rsid w:val="00C56A6F"/>
    <w:rsid w:val="00C56C14"/>
    <w:rsid w:val="00C57660"/>
    <w:rsid w:val="00C57CBD"/>
    <w:rsid w:val="00C57D57"/>
    <w:rsid w:val="00C57F92"/>
    <w:rsid w:val="00C60384"/>
    <w:rsid w:val="00C605F7"/>
    <w:rsid w:val="00C60D10"/>
    <w:rsid w:val="00C614C6"/>
    <w:rsid w:val="00C61EA1"/>
    <w:rsid w:val="00C61FF7"/>
    <w:rsid w:val="00C6267E"/>
    <w:rsid w:val="00C62F45"/>
    <w:rsid w:val="00C62FAB"/>
    <w:rsid w:val="00C63016"/>
    <w:rsid w:val="00C63778"/>
    <w:rsid w:val="00C63A34"/>
    <w:rsid w:val="00C64328"/>
    <w:rsid w:val="00C654C3"/>
    <w:rsid w:val="00C66950"/>
    <w:rsid w:val="00C66DD8"/>
    <w:rsid w:val="00C66E2D"/>
    <w:rsid w:val="00C67295"/>
    <w:rsid w:val="00C67C99"/>
    <w:rsid w:val="00C67C9E"/>
    <w:rsid w:val="00C7157A"/>
    <w:rsid w:val="00C71B75"/>
    <w:rsid w:val="00C71B8E"/>
    <w:rsid w:val="00C71EBF"/>
    <w:rsid w:val="00C72AB8"/>
    <w:rsid w:val="00C73864"/>
    <w:rsid w:val="00C738E8"/>
    <w:rsid w:val="00C73A22"/>
    <w:rsid w:val="00C73EEC"/>
    <w:rsid w:val="00C7442F"/>
    <w:rsid w:val="00C74489"/>
    <w:rsid w:val="00C74C6B"/>
    <w:rsid w:val="00C74F6C"/>
    <w:rsid w:val="00C751E8"/>
    <w:rsid w:val="00C75350"/>
    <w:rsid w:val="00C75610"/>
    <w:rsid w:val="00C768FD"/>
    <w:rsid w:val="00C769D4"/>
    <w:rsid w:val="00C80013"/>
    <w:rsid w:val="00C803F7"/>
    <w:rsid w:val="00C80676"/>
    <w:rsid w:val="00C80FDE"/>
    <w:rsid w:val="00C816A4"/>
    <w:rsid w:val="00C81872"/>
    <w:rsid w:val="00C81A85"/>
    <w:rsid w:val="00C81DD0"/>
    <w:rsid w:val="00C81EE0"/>
    <w:rsid w:val="00C821BE"/>
    <w:rsid w:val="00C824BE"/>
    <w:rsid w:val="00C82DCA"/>
    <w:rsid w:val="00C82F3C"/>
    <w:rsid w:val="00C8326D"/>
    <w:rsid w:val="00C83EBB"/>
    <w:rsid w:val="00C850D4"/>
    <w:rsid w:val="00C8584D"/>
    <w:rsid w:val="00C85BA4"/>
    <w:rsid w:val="00C85FA2"/>
    <w:rsid w:val="00C85FFA"/>
    <w:rsid w:val="00C86995"/>
    <w:rsid w:val="00C86C62"/>
    <w:rsid w:val="00C87122"/>
    <w:rsid w:val="00C87173"/>
    <w:rsid w:val="00C876AB"/>
    <w:rsid w:val="00C877E0"/>
    <w:rsid w:val="00C87A4A"/>
    <w:rsid w:val="00C9086C"/>
    <w:rsid w:val="00C90B4E"/>
    <w:rsid w:val="00C91207"/>
    <w:rsid w:val="00C91524"/>
    <w:rsid w:val="00C91989"/>
    <w:rsid w:val="00C91EC5"/>
    <w:rsid w:val="00C91FD4"/>
    <w:rsid w:val="00C92683"/>
    <w:rsid w:val="00C92715"/>
    <w:rsid w:val="00C92B80"/>
    <w:rsid w:val="00C92D9C"/>
    <w:rsid w:val="00C92F45"/>
    <w:rsid w:val="00C93085"/>
    <w:rsid w:val="00C93397"/>
    <w:rsid w:val="00C9363C"/>
    <w:rsid w:val="00C93687"/>
    <w:rsid w:val="00C93D34"/>
    <w:rsid w:val="00C943EB"/>
    <w:rsid w:val="00C94436"/>
    <w:rsid w:val="00C946A9"/>
    <w:rsid w:val="00C9488D"/>
    <w:rsid w:val="00C9493F"/>
    <w:rsid w:val="00C955ED"/>
    <w:rsid w:val="00C95777"/>
    <w:rsid w:val="00C95D86"/>
    <w:rsid w:val="00C9614A"/>
    <w:rsid w:val="00C96942"/>
    <w:rsid w:val="00C96BE6"/>
    <w:rsid w:val="00C96DAF"/>
    <w:rsid w:val="00C97E0A"/>
    <w:rsid w:val="00CA0282"/>
    <w:rsid w:val="00CA0689"/>
    <w:rsid w:val="00CA1264"/>
    <w:rsid w:val="00CA126E"/>
    <w:rsid w:val="00CA131B"/>
    <w:rsid w:val="00CA1EEC"/>
    <w:rsid w:val="00CA2012"/>
    <w:rsid w:val="00CA21B3"/>
    <w:rsid w:val="00CA26BF"/>
    <w:rsid w:val="00CA270F"/>
    <w:rsid w:val="00CA2927"/>
    <w:rsid w:val="00CA3AF0"/>
    <w:rsid w:val="00CA3EAF"/>
    <w:rsid w:val="00CA43BD"/>
    <w:rsid w:val="00CA4524"/>
    <w:rsid w:val="00CA46C8"/>
    <w:rsid w:val="00CA4AE4"/>
    <w:rsid w:val="00CA4D00"/>
    <w:rsid w:val="00CA4F88"/>
    <w:rsid w:val="00CA540C"/>
    <w:rsid w:val="00CA5550"/>
    <w:rsid w:val="00CA56B7"/>
    <w:rsid w:val="00CA590B"/>
    <w:rsid w:val="00CA6B17"/>
    <w:rsid w:val="00CA6CB1"/>
    <w:rsid w:val="00CA725E"/>
    <w:rsid w:val="00CA779A"/>
    <w:rsid w:val="00CA782F"/>
    <w:rsid w:val="00CB01D2"/>
    <w:rsid w:val="00CB04E3"/>
    <w:rsid w:val="00CB0647"/>
    <w:rsid w:val="00CB084A"/>
    <w:rsid w:val="00CB0DB4"/>
    <w:rsid w:val="00CB0ED8"/>
    <w:rsid w:val="00CB10B4"/>
    <w:rsid w:val="00CB1919"/>
    <w:rsid w:val="00CB34BD"/>
    <w:rsid w:val="00CB3B53"/>
    <w:rsid w:val="00CB3DD7"/>
    <w:rsid w:val="00CB3E68"/>
    <w:rsid w:val="00CB3FCC"/>
    <w:rsid w:val="00CB4609"/>
    <w:rsid w:val="00CB47BF"/>
    <w:rsid w:val="00CB484A"/>
    <w:rsid w:val="00CB4864"/>
    <w:rsid w:val="00CB4AA3"/>
    <w:rsid w:val="00CB52F5"/>
    <w:rsid w:val="00CB5E9A"/>
    <w:rsid w:val="00CB623E"/>
    <w:rsid w:val="00CB62F5"/>
    <w:rsid w:val="00CB6B61"/>
    <w:rsid w:val="00CB7789"/>
    <w:rsid w:val="00CB78DD"/>
    <w:rsid w:val="00CB799D"/>
    <w:rsid w:val="00CB7BD1"/>
    <w:rsid w:val="00CB7DDF"/>
    <w:rsid w:val="00CC020B"/>
    <w:rsid w:val="00CC1281"/>
    <w:rsid w:val="00CC128A"/>
    <w:rsid w:val="00CC1C9B"/>
    <w:rsid w:val="00CC27CA"/>
    <w:rsid w:val="00CC2967"/>
    <w:rsid w:val="00CC2AF5"/>
    <w:rsid w:val="00CC3377"/>
    <w:rsid w:val="00CC33B9"/>
    <w:rsid w:val="00CC39DE"/>
    <w:rsid w:val="00CC3B32"/>
    <w:rsid w:val="00CC3C62"/>
    <w:rsid w:val="00CC4337"/>
    <w:rsid w:val="00CC44D5"/>
    <w:rsid w:val="00CC46E5"/>
    <w:rsid w:val="00CC49A2"/>
    <w:rsid w:val="00CC593F"/>
    <w:rsid w:val="00CC5F1C"/>
    <w:rsid w:val="00CC62A2"/>
    <w:rsid w:val="00CC6F16"/>
    <w:rsid w:val="00CC70DC"/>
    <w:rsid w:val="00CC7138"/>
    <w:rsid w:val="00CC7155"/>
    <w:rsid w:val="00CC7183"/>
    <w:rsid w:val="00CC731D"/>
    <w:rsid w:val="00CC7719"/>
    <w:rsid w:val="00CC7CB6"/>
    <w:rsid w:val="00CD077A"/>
    <w:rsid w:val="00CD081C"/>
    <w:rsid w:val="00CD09E5"/>
    <w:rsid w:val="00CD0BAE"/>
    <w:rsid w:val="00CD0F0E"/>
    <w:rsid w:val="00CD1BF0"/>
    <w:rsid w:val="00CD3BF0"/>
    <w:rsid w:val="00CD4329"/>
    <w:rsid w:val="00CD4482"/>
    <w:rsid w:val="00CD46B8"/>
    <w:rsid w:val="00CD471C"/>
    <w:rsid w:val="00CD4A58"/>
    <w:rsid w:val="00CD5850"/>
    <w:rsid w:val="00CD586A"/>
    <w:rsid w:val="00CD5F68"/>
    <w:rsid w:val="00CD6F32"/>
    <w:rsid w:val="00CD751D"/>
    <w:rsid w:val="00CD77A1"/>
    <w:rsid w:val="00CD7E23"/>
    <w:rsid w:val="00CD7F67"/>
    <w:rsid w:val="00CE0613"/>
    <w:rsid w:val="00CE0814"/>
    <w:rsid w:val="00CE2602"/>
    <w:rsid w:val="00CE33EA"/>
    <w:rsid w:val="00CE382F"/>
    <w:rsid w:val="00CE55FC"/>
    <w:rsid w:val="00CE5ADD"/>
    <w:rsid w:val="00CE5F83"/>
    <w:rsid w:val="00CE60E9"/>
    <w:rsid w:val="00CE659F"/>
    <w:rsid w:val="00CE6803"/>
    <w:rsid w:val="00CE6935"/>
    <w:rsid w:val="00CE6A42"/>
    <w:rsid w:val="00CE6B94"/>
    <w:rsid w:val="00CE7E66"/>
    <w:rsid w:val="00CE7EE2"/>
    <w:rsid w:val="00CF0413"/>
    <w:rsid w:val="00CF0E75"/>
    <w:rsid w:val="00CF223B"/>
    <w:rsid w:val="00CF2433"/>
    <w:rsid w:val="00CF2503"/>
    <w:rsid w:val="00CF2C88"/>
    <w:rsid w:val="00CF3D30"/>
    <w:rsid w:val="00CF4218"/>
    <w:rsid w:val="00CF46E0"/>
    <w:rsid w:val="00CF487A"/>
    <w:rsid w:val="00CF4933"/>
    <w:rsid w:val="00CF5869"/>
    <w:rsid w:val="00CF5B51"/>
    <w:rsid w:val="00CF5ED9"/>
    <w:rsid w:val="00CF6102"/>
    <w:rsid w:val="00CF63C4"/>
    <w:rsid w:val="00CF6AA1"/>
    <w:rsid w:val="00CF6E4E"/>
    <w:rsid w:val="00CF747B"/>
    <w:rsid w:val="00CF7651"/>
    <w:rsid w:val="00D00135"/>
    <w:rsid w:val="00D01147"/>
    <w:rsid w:val="00D0134F"/>
    <w:rsid w:val="00D015B4"/>
    <w:rsid w:val="00D017DC"/>
    <w:rsid w:val="00D0290D"/>
    <w:rsid w:val="00D02FCB"/>
    <w:rsid w:val="00D0335C"/>
    <w:rsid w:val="00D0381D"/>
    <w:rsid w:val="00D044D5"/>
    <w:rsid w:val="00D0475E"/>
    <w:rsid w:val="00D047DB"/>
    <w:rsid w:val="00D04D60"/>
    <w:rsid w:val="00D05470"/>
    <w:rsid w:val="00D055C7"/>
    <w:rsid w:val="00D055CE"/>
    <w:rsid w:val="00D059EF"/>
    <w:rsid w:val="00D05C56"/>
    <w:rsid w:val="00D05E6C"/>
    <w:rsid w:val="00D06167"/>
    <w:rsid w:val="00D062F6"/>
    <w:rsid w:val="00D06437"/>
    <w:rsid w:val="00D074CA"/>
    <w:rsid w:val="00D07841"/>
    <w:rsid w:val="00D07A72"/>
    <w:rsid w:val="00D07C17"/>
    <w:rsid w:val="00D107AA"/>
    <w:rsid w:val="00D10BF2"/>
    <w:rsid w:val="00D1142A"/>
    <w:rsid w:val="00D122A2"/>
    <w:rsid w:val="00D12AD4"/>
    <w:rsid w:val="00D12FD5"/>
    <w:rsid w:val="00D13222"/>
    <w:rsid w:val="00D1329D"/>
    <w:rsid w:val="00D146B3"/>
    <w:rsid w:val="00D149AF"/>
    <w:rsid w:val="00D149B0"/>
    <w:rsid w:val="00D14D9C"/>
    <w:rsid w:val="00D14E95"/>
    <w:rsid w:val="00D15204"/>
    <w:rsid w:val="00D152AA"/>
    <w:rsid w:val="00D15C70"/>
    <w:rsid w:val="00D164BE"/>
    <w:rsid w:val="00D16E4C"/>
    <w:rsid w:val="00D16EC7"/>
    <w:rsid w:val="00D17456"/>
    <w:rsid w:val="00D1756B"/>
    <w:rsid w:val="00D17763"/>
    <w:rsid w:val="00D17A87"/>
    <w:rsid w:val="00D17F70"/>
    <w:rsid w:val="00D202FD"/>
    <w:rsid w:val="00D209A7"/>
    <w:rsid w:val="00D20B2F"/>
    <w:rsid w:val="00D21225"/>
    <w:rsid w:val="00D212E1"/>
    <w:rsid w:val="00D2213C"/>
    <w:rsid w:val="00D22C8F"/>
    <w:rsid w:val="00D22D78"/>
    <w:rsid w:val="00D2304F"/>
    <w:rsid w:val="00D234B3"/>
    <w:rsid w:val="00D23A3E"/>
    <w:rsid w:val="00D23EB9"/>
    <w:rsid w:val="00D2401C"/>
    <w:rsid w:val="00D24368"/>
    <w:rsid w:val="00D245F7"/>
    <w:rsid w:val="00D24849"/>
    <w:rsid w:val="00D25243"/>
    <w:rsid w:val="00D26323"/>
    <w:rsid w:val="00D27AC5"/>
    <w:rsid w:val="00D27D16"/>
    <w:rsid w:val="00D308C6"/>
    <w:rsid w:val="00D30F20"/>
    <w:rsid w:val="00D31222"/>
    <w:rsid w:val="00D31861"/>
    <w:rsid w:val="00D318B6"/>
    <w:rsid w:val="00D31A26"/>
    <w:rsid w:val="00D32477"/>
    <w:rsid w:val="00D326F7"/>
    <w:rsid w:val="00D33106"/>
    <w:rsid w:val="00D33176"/>
    <w:rsid w:val="00D33318"/>
    <w:rsid w:val="00D3392F"/>
    <w:rsid w:val="00D33FB4"/>
    <w:rsid w:val="00D34234"/>
    <w:rsid w:val="00D3458C"/>
    <w:rsid w:val="00D348EA"/>
    <w:rsid w:val="00D34C14"/>
    <w:rsid w:val="00D34C73"/>
    <w:rsid w:val="00D34CD8"/>
    <w:rsid w:val="00D34F1B"/>
    <w:rsid w:val="00D35035"/>
    <w:rsid w:val="00D35547"/>
    <w:rsid w:val="00D35BEA"/>
    <w:rsid w:val="00D35D31"/>
    <w:rsid w:val="00D368CB"/>
    <w:rsid w:val="00D36A2A"/>
    <w:rsid w:val="00D36B57"/>
    <w:rsid w:val="00D3787F"/>
    <w:rsid w:val="00D400C6"/>
    <w:rsid w:val="00D403C3"/>
    <w:rsid w:val="00D41EEC"/>
    <w:rsid w:val="00D41F55"/>
    <w:rsid w:val="00D421AE"/>
    <w:rsid w:val="00D4260E"/>
    <w:rsid w:val="00D42AA7"/>
    <w:rsid w:val="00D42BB5"/>
    <w:rsid w:val="00D42BBF"/>
    <w:rsid w:val="00D43058"/>
    <w:rsid w:val="00D43792"/>
    <w:rsid w:val="00D438B4"/>
    <w:rsid w:val="00D43B8B"/>
    <w:rsid w:val="00D44ACC"/>
    <w:rsid w:val="00D44C90"/>
    <w:rsid w:val="00D46139"/>
    <w:rsid w:val="00D46613"/>
    <w:rsid w:val="00D46C98"/>
    <w:rsid w:val="00D4731C"/>
    <w:rsid w:val="00D476C8"/>
    <w:rsid w:val="00D47D0E"/>
    <w:rsid w:val="00D5075E"/>
    <w:rsid w:val="00D5179E"/>
    <w:rsid w:val="00D51B42"/>
    <w:rsid w:val="00D523B8"/>
    <w:rsid w:val="00D52537"/>
    <w:rsid w:val="00D5269F"/>
    <w:rsid w:val="00D527AC"/>
    <w:rsid w:val="00D527AE"/>
    <w:rsid w:val="00D527FE"/>
    <w:rsid w:val="00D529B3"/>
    <w:rsid w:val="00D52D94"/>
    <w:rsid w:val="00D532B4"/>
    <w:rsid w:val="00D5393F"/>
    <w:rsid w:val="00D541D3"/>
    <w:rsid w:val="00D54718"/>
    <w:rsid w:val="00D557A3"/>
    <w:rsid w:val="00D5608A"/>
    <w:rsid w:val="00D56D4C"/>
    <w:rsid w:val="00D57163"/>
    <w:rsid w:val="00D57499"/>
    <w:rsid w:val="00D57C90"/>
    <w:rsid w:val="00D57F56"/>
    <w:rsid w:val="00D601A0"/>
    <w:rsid w:val="00D601B3"/>
    <w:rsid w:val="00D603DB"/>
    <w:rsid w:val="00D60526"/>
    <w:rsid w:val="00D60A0D"/>
    <w:rsid w:val="00D60F96"/>
    <w:rsid w:val="00D6190F"/>
    <w:rsid w:val="00D61A3F"/>
    <w:rsid w:val="00D62186"/>
    <w:rsid w:val="00D62CF1"/>
    <w:rsid w:val="00D62D7D"/>
    <w:rsid w:val="00D62DDA"/>
    <w:rsid w:val="00D62ED0"/>
    <w:rsid w:val="00D63069"/>
    <w:rsid w:val="00D63085"/>
    <w:rsid w:val="00D631E8"/>
    <w:rsid w:val="00D6342A"/>
    <w:rsid w:val="00D63BA2"/>
    <w:rsid w:val="00D63DF3"/>
    <w:rsid w:val="00D648BD"/>
    <w:rsid w:val="00D664AE"/>
    <w:rsid w:val="00D666B2"/>
    <w:rsid w:val="00D66961"/>
    <w:rsid w:val="00D67239"/>
    <w:rsid w:val="00D6729E"/>
    <w:rsid w:val="00D67512"/>
    <w:rsid w:val="00D67921"/>
    <w:rsid w:val="00D709B9"/>
    <w:rsid w:val="00D7239B"/>
    <w:rsid w:val="00D72E29"/>
    <w:rsid w:val="00D72F93"/>
    <w:rsid w:val="00D73027"/>
    <w:rsid w:val="00D73CD8"/>
    <w:rsid w:val="00D74088"/>
    <w:rsid w:val="00D745E8"/>
    <w:rsid w:val="00D746B2"/>
    <w:rsid w:val="00D748AB"/>
    <w:rsid w:val="00D748C2"/>
    <w:rsid w:val="00D74E2A"/>
    <w:rsid w:val="00D74E98"/>
    <w:rsid w:val="00D74FF5"/>
    <w:rsid w:val="00D75BDE"/>
    <w:rsid w:val="00D75D07"/>
    <w:rsid w:val="00D762B3"/>
    <w:rsid w:val="00D7688F"/>
    <w:rsid w:val="00D77198"/>
    <w:rsid w:val="00D771BC"/>
    <w:rsid w:val="00D772DC"/>
    <w:rsid w:val="00D77A0A"/>
    <w:rsid w:val="00D77C39"/>
    <w:rsid w:val="00D802FE"/>
    <w:rsid w:val="00D812A0"/>
    <w:rsid w:val="00D81461"/>
    <w:rsid w:val="00D816C3"/>
    <w:rsid w:val="00D820AE"/>
    <w:rsid w:val="00D82533"/>
    <w:rsid w:val="00D826EB"/>
    <w:rsid w:val="00D8289E"/>
    <w:rsid w:val="00D82901"/>
    <w:rsid w:val="00D82A82"/>
    <w:rsid w:val="00D82B3C"/>
    <w:rsid w:val="00D83AA7"/>
    <w:rsid w:val="00D83D9C"/>
    <w:rsid w:val="00D8442A"/>
    <w:rsid w:val="00D84AC3"/>
    <w:rsid w:val="00D84C9F"/>
    <w:rsid w:val="00D8522B"/>
    <w:rsid w:val="00D856C1"/>
    <w:rsid w:val="00D85B6D"/>
    <w:rsid w:val="00D86B50"/>
    <w:rsid w:val="00D86C1E"/>
    <w:rsid w:val="00D87481"/>
    <w:rsid w:val="00D87797"/>
    <w:rsid w:val="00D8782D"/>
    <w:rsid w:val="00D87BAE"/>
    <w:rsid w:val="00D87CB8"/>
    <w:rsid w:val="00D87F2F"/>
    <w:rsid w:val="00D907B3"/>
    <w:rsid w:val="00D908E3"/>
    <w:rsid w:val="00D90B14"/>
    <w:rsid w:val="00D90B98"/>
    <w:rsid w:val="00D9278E"/>
    <w:rsid w:val="00D92B66"/>
    <w:rsid w:val="00D92FA0"/>
    <w:rsid w:val="00D937D4"/>
    <w:rsid w:val="00D9432B"/>
    <w:rsid w:val="00D949D0"/>
    <w:rsid w:val="00D95178"/>
    <w:rsid w:val="00D95D2B"/>
    <w:rsid w:val="00D96987"/>
    <w:rsid w:val="00D97161"/>
    <w:rsid w:val="00D972A2"/>
    <w:rsid w:val="00D9776D"/>
    <w:rsid w:val="00D977E4"/>
    <w:rsid w:val="00DA000B"/>
    <w:rsid w:val="00DA0A9F"/>
    <w:rsid w:val="00DA0C9C"/>
    <w:rsid w:val="00DA0E88"/>
    <w:rsid w:val="00DA1041"/>
    <w:rsid w:val="00DA150D"/>
    <w:rsid w:val="00DA191C"/>
    <w:rsid w:val="00DA1AA4"/>
    <w:rsid w:val="00DA1DBB"/>
    <w:rsid w:val="00DA290D"/>
    <w:rsid w:val="00DA2D38"/>
    <w:rsid w:val="00DA3923"/>
    <w:rsid w:val="00DA3C07"/>
    <w:rsid w:val="00DA4195"/>
    <w:rsid w:val="00DA4A97"/>
    <w:rsid w:val="00DA5BF1"/>
    <w:rsid w:val="00DA5E28"/>
    <w:rsid w:val="00DA6CAB"/>
    <w:rsid w:val="00DA6E6D"/>
    <w:rsid w:val="00DA711A"/>
    <w:rsid w:val="00DA78FE"/>
    <w:rsid w:val="00DA7CD1"/>
    <w:rsid w:val="00DB06C6"/>
    <w:rsid w:val="00DB0AD8"/>
    <w:rsid w:val="00DB0C80"/>
    <w:rsid w:val="00DB0F3C"/>
    <w:rsid w:val="00DB1131"/>
    <w:rsid w:val="00DB1D03"/>
    <w:rsid w:val="00DB1D12"/>
    <w:rsid w:val="00DB2A03"/>
    <w:rsid w:val="00DB2B95"/>
    <w:rsid w:val="00DB31C6"/>
    <w:rsid w:val="00DB3C2E"/>
    <w:rsid w:val="00DB3D58"/>
    <w:rsid w:val="00DB3F6E"/>
    <w:rsid w:val="00DB4178"/>
    <w:rsid w:val="00DB4420"/>
    <w:rsid w:val="00DB450F"/>
    <w:rsid w:val="00DB491C"/>
    <w:rsid w:val="00DB513A"/>
    <w:rsid w:val="00DB5335"/>
    <w:rsid w:val="00DB53B1"/>
    <w:rsid w:val="00DB5695"/>
    <w:rsid w:val="00DB5CE1"/>
    <w:rsid w:val="00DB5DDC"/>
    <w:rsid w:val="00DB7153"/>
    <w:rsid w:val="00DB72B5"/>
    <w:rsid w:val="00DB75A6"/>
    <w:rsid w:val="00DC0A55"/>
    <w:rsid w:val="00DC0CA3"/>
    <w:rsid w:val="00DC1152"/>
    <w:rsid w:val="00DC162C"/>
    <w:rsid w:val="00DC1AD5"/>
    <w:rsid w:val="00DC1F90"/>
    <w:rsid w:val="00DC2191"/>
    <w:rsid w:val="00DC2D21"/>
    <w:rsid w:val="00DC3183"/>
    <w:rsid w:val="00DC3489"/>
    <w:rsid w:val="00DC35CD"/>
    <w:rsid w:val="00DC3A2C"/>
    <w:rsid w:val="00DC4750"/>
    <w:rsid w:val="00DC47F3"/>
    <w:rsid w:val="00DC4811"/>
    <w:rsid w:val="00DC4AF7"/>
    <w:rsid w:val="00DC4B42"/>
    <w:rsid w:val="00DC4FA3"/>
    <w:rsid w:val="00DC5003"/>
    <w:rsid w:val="00DC5A63"/>
    <w:rsid w:val="00DC5C2C"/>
    <w:rsid w:val="00DC5D6E"/>
    <w:rsid w:val="00DC5F3F"/>
    <w:rsid w:val="00DC5F5A"/>
    <w:rsid w:val="00DC62A9"/>
    <w:rsid w:val="00DC63D0"/>
    <w:rsid w:val="00DC69A7"/>
    <w:rsid w:val="00DC6A7B"/>
    <w:rsid w:val="00DC6DA3"/>
    <w:rsid w:val="00DC7C19"/>
    <w:rsid w:val="00DC7F53"/>
    <w:rsid w:val="00DC7FDA"/>
    <w:rsid w:val="00DD066E"/>
    <w:rsid w:val="00DD14A5"/>
    <w:rsid w:val="00DD160E"/>
    <w:rsid w:val="00DD2512"/>
    <w:rsid w:val="00DD2A32"/>
    <w:rsid w:val="00DD2B0E"/>
    <w:rsid w:val="00DD2DAB"/>
    <w:rsid w:val="00DD2E16"/>
    <w:rsid w:val="00DD2EA4"/>
    <w:rsid w:val="00DD3937"/>
    <w:rsid w:val="00DD3E9C"/>
    <w:rsid w:val="00DD46D8"/>
    <w:rsid w:val="00DD4A95"/>
    <w:rsid w:val="00DD5170"/>
    <w:rsid w:val="00DD523C"/>
    <w:rsid w:val="00DD5D35"/>
    <w:rsid w:val="00DD5E2E"/>
    <w:rsid w:val="00DD5E60"/>
    <w:rsid w:val="00DD7172"/>
    <w:rsid w:val="00DD781E"/>
    <w:rsid w:val="00DD7C8E"/>
    <w:rsid w:val="00DE0AEE"/>
    <w:rsid w:val="00DE0B2E"/>
    <w:rsid w:val="00DE0CE4"/>
    <w:rsid w:val="00DE0D11"/>
    <w:rsid w:val="00DE17D0"/>
    <w:rsid w:val="00DE19D4"/>
    <w:rsid w:val="00DE1DD4"/>
    <w:rsid w:val="00DE1F6F"/>
    <w:rsid w:val="00DE2455"/>
    <w:rsid w:val="00DE3223"/>
    <w:rsid w:val="00DE39A8"/>
    <w:rsid w:val="00DE3A0D"/>
    <w:rsid w:val="00DE3BA9"/>
    <w:rsid w:val="00DE3D9F"/>
    <w:rsid w:val="00DE499C"/>
    <w:rsid w:val="00DE49C4"/>
    <w:rsid w:val="00DE4AF6"/>
    <w:rsid w:val="00DE5068"/>
    <w:rsid w:val="00DE52F0"/>
    <w:rsid w:val="00DE5C2E"/>
    <w:rsid w:val="00DE5F7F"/>
    <w:rsid w:val="00DE6225"/>
    <w:rsid w:val="00DE63FD"/>
    <w:rsid w:val="00DE6672"/>
    <w:rsid w:val="00DE6748"/>
    <w:rsid w:val="00DE71A2"/>
    <w:rsid w:val="00DE79AB"/>
    <w:rsid w:val="00DE7E98"/>
    <w:rsid w:val="00DF01CB"/>
    <w:rsid w:val="00DF047C"/>
    <w:rsid w:val="00DF0863"/>
    <w:rsid w:val="00DF0A03"/>
    <w:rsid w:val="00DF0E6E"/>
    <w:rsid w:val="00DF11BB"/>
    <w:rsid w:val="00DF11D1"/>
    <w:rsid w:val="00DF1712"/>
    <w:rsid w:val="00DF190E"/>
    <w:rsid w:val="00DF1FF7"/>
    <w:rsid w:val="00DF25E5"/>
    <w:rsid w:val="00DF28DB"/>
    <w:rsid w:val="00DF2EB7"/>
    <w:rsid w:val="00DF31F2"/>
    <w:rsid w:val="00DF3AB4"/>
    <w:rsid w:val="00DF3BEC"/>
    <w:rsid w:val="00DF4897"/>
    <w:rsid w:val="00DF48A3"/>
    <w:rsid w:val="00DF4C6B"/>
    <w:rsid w:val="00DF565F"/>
    <w:rsid w:val="00DF5B94"/>
    <w:rsid w:val="00DF5F1F"/>
    <w:rsid w:val="00DF6163"/>
    <w:rsid w:val="00DF645E"/>
    <w:rsid w:val="00DF6ABF"/>
    <w:rsid w:val="00DF704F"/>
    <w:rsid w:val="00DF7545"/>
    <w:rsid w:val="00DF76BB"/>
    <w:rsid w:val="00DF7B3D"/>
    <w:rsid w:val="00DF7B45"/>
    <w:rsid w:val="00E003D9"/>
    <w:rsid w:val="00E00C2A"/>
    <w:rsid w:val="00E01248"/>
    <w:rsid w:val="00E01471"/>
    <w:rsid w:val="00E01889"/>
    <w:rsid w:val="00E02B64"/>
    <w:rsid w:val="00E0340F"/>
    <w:rsid w:val="00E03482"/>
    <w:rsid w:val="00E036C2"/>
    <w:rsid w:val="00E043D5"/>
    <w:rsid w:val="00E044EE"/>
    <w:rsid w:val="00E04599"/>
    <w:rsid w:val="00E049BC"/>
    <w:rsid w:val="00E052E8"/>
    <w:rsid w:val="00E054DC"/>
    <w:rsid w:val="00E06123"/>
    <w:rsid w:val="00E06924"/>
    <w:rsid w:val="00E06AFA"/>
    <w:rsid w:val="00E06B2B"/>
    <w:rsid w:val="00E06E88"/>
    <w:rsid w:val="00E071EC"/>
    <w:rsid w:val="00E07447"/>
    <w:rsid w:val="00E07692"/>
    <w:rsid w:val="00E07934"/>
    <w:rsid w:val="00E100D7"/>
    <w:rsid w:val="00E1028D"/>
    <w:rsid w:val="00E103D7"/>
    <w:rsid w:val="00E10CCD"/>
    <w:rsid w:val="00E10D6E"/>
    <w:rsid w:val="00E1157D"/>
    <w:rsid w:val="00E11C20"/>
    <w:rsid w:val="00E11E2F"/>
    <w:rsid w:val="00E12441"/>
    <w:rsid w:val="00E12486"/>
    <w:rsid w:val="00E131BB"/>
    <w:rsid w:val="00E13668"/>
    <w:rsid w:val="00E13816"/>
    <w:rsid w:val="00E14886"/>
    <w:rsid w:val="00E14B30"/>
    <w:rsid w:val="00E14E2F"/>
    <w:rsid w:val="00E15922"/>
    <w:rsid w:val="00E16141"/>
    <w:rsid w:val="00E16168"/>
    <w:rsid w:val="00E1639E"/>
    <w:rsid w:val="00E169AF"/>
    <w:rsid w:val="00E169D1"/>
    <w:rsid w:val="00E16B10"/>
    <w:rsid w:val="00E16CA4"/>
    <w:rsid w:val="00E1707E"/>
    <w:rsid w:val="00E17085"/>
    <w:rsid w:val="00E170A1"/>
    <w:rsid w:val="00E17183"/>
    <w:rsid w:val="00E178BB"/>
    <w:rsid w:val="00E2073D"/>
    <w:rsid w:val="00E20753"/>
    <w:rsid w:val="00E208E1"/>
    <w:rsid w:val="00E20C40"/>
    <w:rsid w:val="00E22581"/>
    <w:rsid w:val="00E226E5"/>
    <w:rsid w:val="00E22880"/>
    <w:rsid w:val="00E22BE9"/>
    <w:rsid w:val="00E2334F"/>
    <w:rsid w:val="00E23980"/>
    <w:rsid w:val="00E24608"/>
    <w:rsid w:val="00E24782"/>
    <w:rsid w:val="00E24F90"/>
    <w:rsid w:val="00E257E7"/>
    <w:rsid w:val="00E25ABB"/>
    <w:rsid w:val="00E25F06"/>
    <w:rsid w:val="00E26084"/>
    <w:rsid w:val="00E265B2"/>
    <w:rsid w:val="00E268C4"/>
    <w:rsid w:val="00E26CDE"/>
    <w:rsid w:val="00E27799"/>
    <w:rsid w:val="00E2791F"/>
    <w:rsid w:val="00E27DDC"/>
    <w:rsid w:val="00E3120B"/>
    <w:rsid w:val="00E316E8"/>
    <w:rsid w:val="00E31B63"/>
    <w:rsid w:val="00E31C53"/>
    <w:rsid w:val="00E31E72"/>
    <w:rsid w:val="00E32A21"/>
    <w:rsid w:val="00E32BB3"/>
    <w:rsid w:val="00E32BB9"/>
    <w:rsid w:val="00E32C37"/>
    <w:rsid w:val="00E331CA"/>
    <w:rsid w:val="00E3330D"/>
    <w:rsid w:val="00E33405"/>
    <w:rsid w:val="00E33B3C"/>
    <w:rsid w:val="00E33C7B"/>
    <w:rsid w:val="00E345BA"/>
    <w:rsid w:val="00E34A2C"/>
    <w:rsid w:val="00E34B01"/>
    <w:rsid w:val="00E35534"/>
    <w:rsid w:val="00E355D9"/>
    <w:rsid w:val="00E35600"/>
    <w:rsid w:val="00E356E7"/>
    <w:rsid w:val="00E35AF0"/>
    <w:rsid w:val="00E3724D"/>
    <w:rsid w:val="00E37673"/>
    <w:rsid w:val="00E37C84"/>
    <w:rsid w:val="00E37FE0"/>
    <w:rsid w:val="00E402AD"/>
    <w:rsid w:val="00E41249"/>
    <w:rsid w:val="00E41AA0"/>
    <w:rsid w:val="00E425A4"/>
    <w:rsid w:val="00E42726"/>
    <w:rsid w:val="00E42827"/>
    <w:rsid w:val="00E42994"/>
    <w:rsid w:val="00E42B7B"/>
    <w:rsid w:val="00E4329B"/>
    <w:rsid w:val="00E436A8"/>
    <w:rsid w:val="00E43995"/>
    <w:rsid w:val="00E447F9"/>
    <w:rsid w:val="00E4498E"/>
    <w:rsid w:val="00E44FB1"/>
    <w:rsid w:val="00E45014"/>
    <w:rsid w:val="00E45482"/>
    <w:rsid w:val="00E45691"/>
    <w:rsid w:val="00E45B24"/>
    <w:rsid w:val="00E46919"/>
    <w:rsid w:val="00E46F99"/>
    <w:rsid w:val="00E4744A"/>
    <w:rsid w:val="00E50745"/>
    <w:rsid w:val="00E50CBD"/>
    <w:rsid w:val="00E50D2B"/>
    <w:rsid w:val="00E50E3A"/>
    <w:rsid w:val="00E50ECD"/>
    <w:rsid w:val="00E52219"/>
    <w:rsid w:val="00E52F62"/>
    <w:rsid w:val="00E54280"/>
    <w:rsid w:val="00E548F1"/>
    <w:rsid w:val="00E54D5C"/>
    <w:rsid w:val="00E55903"/>
    <w:rsid w:val="00E55F3E"/>
    <w:rsid w:val="00E56C01"/>
    <w:rsid w:val="00E56E79"/>
    <w:rsid w:val="00E56F8C"/>
    <w:rsid w:val="00E571CF"/>
    <w:rsid w:val="00E57560"/>
    <w:rsid w:val="00E57854"/>
    <w:rsid w:val="00E602E5"/>
    <w:rsid w:val="00E60643"/>
    <w:rsid w:val="00E60751"/>
    <w:rsid w:val="00E60DCE"/>
    <w:rsid w:val="00E60EAA"/>
    <w:rsid w:val="00E6192E"/>
    <w:rsid w:val="00E61BD5"/>
    <w:rsid w:val="00E61DA5"/>
    <w:rsid w:val="00E61F49"/>
    <w:rsid w:val="00E6220F"/>
    <w:rsid w:val="00E627D0"/>
    <w:rsid w:val="00E62A7C"/>
    <w:rsid w:val="00E62BD9"/>
    <w:rsid w:val="00E63248"/>
    <w:rsid w:val="00E63253"/>
    <w:rsid w:val="00E636B2"/>
    <w:rsid w:val="00E6387B"/>
    <w:rsid w:val="00E63ED7"/>
    <w:rsid w:val="00E64E16"/>
    <w:rsid w:val="00E65001"/>
    <w:rsid w:val="00E65076"/>
    <w:rsid w:val="00E658B5"/>
    <w:rsid w:val="00E66048"/>
    <w:rsid w:val="00E662C4"/>
    <w:rsid w:val="00E665C0"/>
    <w:rsid w:val="00E66862"/>
    <w:rsid w:val="00E66FF7"/>
    <w:rsid w:val="00E6749E"/>
    <w:rsid w:val="00E71358"/>
    <w:rsid w:val="00E716F3"/>
    <w:rsid w:val="00E71A97"/>
    <w:rsid w:val="00E72021"/>
    <w:rsid w:val="00E72612"/>
    <w:rsid w:val="00E72C8A"/>
    <w:rsid w:val="00E72DD5"/>
    <w:rsid w:val="00E73BE4"/>
    <w:rsid w:val="00E73CEC"/>
    <w:rsid w:val="00E748EF"/>
    <w:rsid w:val="00E74BD7"/>
    <w:rsid w:val="00E751D3"/>
    <w:rsid w:val="00E75D3D"/>
    <w:rsid w:val="00E769C3"/>
    <w:rsid w:val="00E76B02"/>
    <w:rsid w:val="00E77008"/>
    <w:rsid w:val="00E770CD"/>
    <w:rsid w:val="00E77291"/>
    <w:rsid w:val="00E77864"/>
    <w:rsid w:val="00E77C45"/>
    <w:rsid w:val="00E77D5E"/>
    <w:rsid w:val="00E801B2"/>
    <w:rsid w:val="00E801B4"/>
    <w:rsid w:val="00E802BE"/>
    <w:rsid w:val="00E80750"/>
    <w:rsid w:val="00E8175D"/>
    <w:rsid w:val="00E8191A"/>
    <w:rsid w:val="00E8269E"/>
    <w:rsid w:val="00E82EA1"/>
    <w:rsid w:val="00E83524"/>
    <w:rsid w:val="00E83658"/>
    <w:rsid w:val="00E8390C"/>
    <w:rsid w:val="00E83A43"/>
    <w:rsid w:val="00E84815"/>
    <w:rsid w:val="00E84AB7"/>
    <w:rsid w:val="00E84CE0"/>
    <w:rsid w:val="00E851F9"/>
    <w:rsid w:val="00E8525A"/>
    <w:rsid w:val="00E8566E"/>
    <w:rsid w:val="00E85B9D"/>
    <w:rsid w:val="00E866F8"/>
    <w:rsid w:val="00E869C9"/>
    <w:rsid w:val="00E86B16"/>
    <w:rsid w:val="00E86D63"/>
    <w:rsid w:val="00E870C3"/>
    <w:rsid w:val="00E8740B"/>
    <w:rsid w:val="00E8763D"/>
    <w:rsid w:val="00E87B08"/>
    <w:rsid w:val="00E90F2F"/>
    <w:rsid w:val="00E91426"/>
    <w:rsid w:val="00E9249B"/>
    <w:rsid w:val="00E924CE"/>
    <w:rsid w:val="00E92E93"/>
    <w:rsid w:val="00E93926"/>
    <w:rsid w:val="00E9394A"/>
    <w:rsid w:val="00E9404D"/>
    <w:rsid w:val="00E945CF"/>
    <w:rsid w:val="00E947D2"/>
    <w:rsid w:val="00E94D81"/>
    <w:rsid w:val="00E94DE4"/>
    <w:rsid w:val="00E94DF3"/>
    <w:rsid w:val="00E94EA7"/>
    <w:rsid w:val="00E94F5D"/>
    <w:rsid w:val="00E95680"/>
    <w:rsid w:val="00E960C8"/>
    <w:rsid w:val="00E96858"/>
    <w:rsid w:val="00E96AD1"/>
    <w:rsid w:val="00E96BF6"/>
    <w:rsid w:val="00E97537"/>
    <w:rsid w:val="00E977C0"/>
    <w:rsid w:val="00EA0032"/>
    <w:rsid w:val="00EA005A"/>
    <w:rsid w:val="00EA0EA6"/>
    <w:rsid w:val="00EA1518"/>
    <w:rsid w:val="00EA20CF"/>
    <w:rsid w:val="00EA217E"/>
    <w:rsid w:val="00EA2435"/>
    <w:rsid w:val="00EA24B5"/>
    <w:rsid w:val="00EA2D0E"/>
    <w:rsid w:val="00EA3E65"/>
    <w:rsid w:val="00EA402E"/>
    <w:rsid w:val="00EA434D"/>
    <w:rsid w:val="00EA4359"/>
    <w:rsid w:val="00EA4576"/>
    <w:rsid w:val="00EA47B3"/>
    <w:rsid w:val="00EA4B9C"/>
    <w:rsid w:val="00EA4D8A"/>
    <w:rsid w:val="00EA5877"/>
    <w:rsid w:val="00EA5A07"/>
    <w:rsid w:val="00EA638F"/>
    <w:rsid w:val="00EA65A7"/>
    <w:rsid w:val="00EA66ED"/>
    <w:rsid w:val="00EA6985"/>
    <w:rsid w:val="00EA776E"/>
    <w:rsid w:val="00EA78FA"/>
    <w:rsid w:val="00EA7A56"/>
    <w:rsid w:val="00EB0881"/>
    <w:rsid w:val="00EB0B6C"/>
    <w:rsid w:val="00EB0FEC"/>
    <w:rsid w:val="00EB14F8"/>
    <w:rsid w:val="00EB1CFD"/>
    <w:rsid w:val="00EB21C0"/>
    <w:rsid w:val="00EB244F"/>
    <w:rsid w:val="00EB24EA"/>
    <w:rsid w:val="00EB255C"/>
    <w:rsid w:val="00EB26C7"/>
    <w:rsid w:val="00EB2A7E"/>
    <w:rsid w:val="00EB300B"/>
    <w:rsid w:val="00EB32E0"/>
    <w:rsid w:val="00EB3327"/>
    <w:rsid w:val="00EB3C15"/>
    <w:rsid w:val="00EB3F57"/>
    <w:rsid w:val="00EB3F61"/>
    <w:rsid w:val="00EB64B3"/>
    <w:rsid w:val="00EB687D"/>
    <w:rsid w:val="00EB6CC7"/>
    <w:rsid w:val="00EB6F00"/>
    <w:rsid w:val="00EB75AD"/>
    <w:rsid w:val="00EB7A02"/>
    <w:rsid w:val="00EB7BEC"/>
    <w:rsid w:val="00EB7DE4"/>
    <w:rsid w:val="00EC0C83"/>
    <w:rsid w:val="00EC0DAB"/>
    <w:rsid w:val="00EC0ED2"/>
    <w:rsid w:val="00EC1821"/>
    <w:rsid w:val="00EC19D8"/>
    <w:rsid w:val="00EC293D"/>
    <w:rsid w:val="00EC31DD"/>
    <w:rsid w:val="00EC34C5"/>
    <w:rsid w:val="00EC40A5"/>
    <w:rsid w:val="00EC45D5"/>
    <w:rsid w:val="00EC460B"/>
    <w:rsid w:val="00EC491A"/>
    <w:rsid w:val="00EC4D6E"/>
    <w:rsid w:val="00EC4E93"/>
    <w:rsid w:val="00EC53E4"/>
    <w:rsid w:val="00EC5D6B"/>
    <w:rsid w:val="00EC65AA"/>
    <w:rsid w:val="00EC65B1"/>
    <w:rsid w:val="00EC687D"/>
    <w:rsid w:val="00EC6A7E"/>
    <w:rsid w:val="00EC6DD0"/>
    <w:rsid w:val="00EC734B"/>
    <w:rsid w:val="00EC77FF"/>
    <w:rsid w:val="00EC7FD1"/>
    <w:rsid w:val="00ED06DC"/>
    <w:rsid w:val="00ED08B3"/>
    <w:rsid w:val="00ED0947"/>
    <w:rsid w:val="00ED0F9F"/>
    <w:rsid w:val="00ED1D2C"/>
    <w:rsid w:val="00ED2E9C"/>
    <w:rsid w:val="00ED353B"/>
    <w:rsid w:val="00ED369B"/>
    <w:rsid w:val="00ED370A"/>
    <w:rsid w:val="00ED5059"/>
    <w:rsid w:val="00ED57B4"/>
    <w:rsid w:val="00ED5CC0"/>
    <w:rsid w:val="00ED5F68"/>
    <w:rsid w:val="00ED643F"/>
    <w:rsid w:val="00ED6E39"/>
    <w:rsid w:val="00ED7B65"/>
    <w:rsid w:val="00EE06A2"/>
    <w:rsid w:val="00EE09DC"/>
    <w:rsid w:val="00EE1ED5"/>
    <w:rsid w:val="00EE2789"/>
    <w:rsid w:val="00EE289E"/>
    <w:rsid w:val="00EE2AFD"/>
    <w:rsid w:val="00EE32AA"/>
    <w:rsid w:val="00EE3963"/>
    <w:rsid w:val="00EE3E5E"/>
    <w:rsid w:val="00EE4509"/>
    <w:rsid w:val="00EE4D82"/>
    <w:rsid w:val="00EE4E32"/>
    <w:rsid w:val="00EE548C"/>
    <w:rsid w:val="00EE55D9"/>
    <w:rsid w:val="00EE5806"/>
    <w:rsid w:val="00EE5960"/>
    <w:rsid w:val="00EE5A5C"/>
    <w:rsid w:val="00EE5C50"/>
    <w:rsid w:val="00EE5E63"/>
    <w:rsid w:val="00EE61F7"/>
    <w:rsid w:val="00EE62EF"/>
    <w:rsid w:val="00EE6473"/>
    <w:rsid w:val="00EE67CE"/>
    <w:rsid w:val="00EE6CFA"/>
    <w:rsid w:val="00EF0AA8"/>
    <w:rsid w:val="00EF0AEE"/>
    <w:rsid w:val="00EF0BFD"/>
    <w:rsid w:val="00EF0CD0"/>
    <w:rsid w:val="00EF0D7E"/>
    <w:rsid w:val="00EF1036"/>
    <w:rsid w:val="00EF13E3"/>
    <w:rsid w:val="00EF19AD"/>
    <w:rsid w:val="00EF2214"/>
    <w:rsid w:val="00EF2741"/>
    <w:rsid w:val="00EF2B08"/>
    <w:rsid w:val="00EF3378"/>
    <w:rsid w:val="00EF3447"/>
    <w:rsid w:val="00EF3B02"/>
    <w:rsid w:val="00EF3F11"/>
    <w:rsid w:val="00EF3F4C"/>
    <w:rsid w:val="00EF43A9"/>
    <w:rsid w:val="00EF4ACE"/>
    <w:rsid w:val="00EF5924"/>
    <w:rsid w:val="00EF5AA4"/>
    <w:rsid w:val="00EF5B7D"/>
    <w:rsid w:val="00EF5D60"/>
    <w:rsid w:val="00EF6398"/>
    <w:rsid w:val="00EF63D1"/>
    <w:rsid w:val="00EF6652"/>
    <w:rsid w:val="00EF6CCD"/>
    <w:rsid w:val="00EF74F0"/>
    <w:rsid w:val="00EF764F"/>
    <w:rsid w:val="00EF7671"/>
    <w:rsid w:val="00EF7999"/>
    <w:rsid w:val="00EF7A1C"/>
    <w:rsid w:val="00EF7CFE"/>
    <w:rsid w:val="00F00127"/>
    <w:rsid w:val="00F0093D"/>
    <w:rsid w:val="00F009FA"/>
    <w:rsid w:val="00F00B73"/>
    <w:rsid w:val="00F00E42"/>
    <w:rsid w:val="00F01008"/>
    <w:rsid w:val="00F013CA"/>
    <w:rsid w:val="00F01768"/>
    <w:rsid w:val="00F017B9"/>
    <w:rsid w:val="00F021AB"/>
    <w:rsid w:val="00F023FB"/>
    <w:rsid w:val="00F024CF"/>
    <w:rsid w:val="00F02E4E"/>
    <w:rsid w:val="00F035C3"/>
    <w:rsid w:val="00F03C57"/>
    <w:rsid w:val="00F04121"/>
    <w:rsid w:val="00F04972"/>
    <w:rsid w:val="00F04B89"/>
    <w:rsid w:val="00F0549C"/>
    <w:rsid w:val="00F054C9"/>
    <w:rsid w:val="00F06166"/>
    <w:rsid w:val="00F06283"/>
    <w:rsid w:val="00F07351"/>
    <w:rsid w:val="00F07453"/>
    <w:rsid w:val="00F0747D"/>
    <w:rsid w:val="00F0769C"/>
    <w:rsid w:val="00F07D0B"/>
    <w:rsid w:val="00F07D29"/>
    <w:rsid w:val="00F10072"/>
    <w:rsid w:val="00F10457"/>
    <w:rsid w:val="00F1072B"/>
    <w:rsid w:val="00F108EF"/>
    <w:rsid w:val="00F10ADD"/>
    <w:rsid w:val="00F10DEC"/>
    <w:rsid w:val="00F12001"/>
    <w:rsid w:val="00F128BE"/>
    <w:rsid w:val="00F129F3"/>
    <w:rsid w:val="00F13119"/>
    <w:rsid w:val="00F131C0"/>
    <w:rsid w:val="00F13A4B"/>
    <w:rsid w:val="00F14054"/>
    <w:rsid w:val="00F140C4"/>
    <w:rsid w:val="00F15969"/>
    <w:rsid w:val="00F15DBC"/>
    <w:rsid w:val="00F16363"/>
    <w:rsid w:val="00F16F51"/>
    <w:rsid w:val="00F17202"/>
    <w:rsid w:val="00F17478"/>
    <w:rsid w:val="00F20FA1"/>
    <w:rsid w:val="00F21272"/>
    <w:rsid w:val="00F215BD"/>
    <w:rsid w:val="00F222A1"/>
    <w:rsid w:val="00F225BA"/>
    <w:rsid w:val="00F225F6"/>
    <w:rsid w:val="00F22A02"/>
    <w:rsid w:val="00F23031"/>
    <w:rsid w:val="00F23636"/>
    <w:rsid w:val="00F2370D"/>
    <w:rsid w:val="00F23AF6"/>
    <w:rsid w:val="00F241CE"/>
    <w:rsid w:val="00F24DEC"/>
    <w:rsid w:val="00F25453"/>
    <w:rsid w:val="00F2547D"/>
    <w:rsid w:val="00F25740"/>
    <w:rsid w:val="00F2574D"/>
    <w:rsid w:val="00F25888"/>
    <w:rsid w:val="00F25D1D"/>
    <w:rsid w:val="00F25D61"/>
    <w:rsid w:val="00F26089"/>
    <w:rsid w:val="00F263F8"/>
    <w:rsid w:val="00F26813"/>
    <w:rsid w:val="00F26B18"/>
    <w:rsid w:val="00F27AB3"/>
    <w:rsid w:val="00F27DC6"/>
    <w:rsid w:val="00F30080"/>
    <w:rsid w:val="00F300AC"/>
    <w:rsid w:val="00F3026F"/>
    <w:rsid w:val="00F3060A"/>
    <w:rsid w:val="00F30F86"/>
    <w:rsid w:val="00F3104C"/>
    <w:rsid w:val="00F315F4"/>
    <w:rsid w:val="00F31859"/>
    <w:rsid w:val="00F319AC"/>
    <w:rsid w:val="00F31B21"/>
    <w:rsid w:val="00F31D1D"/>
    <w:rsid w:val="00F31E6D"/>
    <w:rsid w:val="00F31F0F"/>
    <w:rsid w:val="00F323A6"/>
    <w:rsid w:val="00F32700"/>
    <w:rsid w:val="00F32A0C"/>
    <w:rsid w:val="00F33108"/>
    <w:rsid w:val="00F3393E"/>
    <w:rsid w:val="00F33C51"/>
    <w:rsid w:val="00F3417A"/>
    <w:rsid w:val="00F3423E"/>
    <w:rsid w:val="00F34462"/>
    <w:rsid w:val="00F34483"/>
    <w:rsid w:val="00F34548"/>
    <w:rsid w:val="00F34A5E"/>
    <w:rsid w:val="00F34F5F"/>
    <w:rsid w:val="00F35811"/>
    <w:rsid w:val="00F35DE7"/>
    <w:rsid w:val="00F3694D"/>
    <w:rsid w:val="00F36A61"/>
    <w:rsid w:val="00F40638"/>
    <w:rsid w:val="00F4121E"/>
    <w:rsid w:val="00F419F5"/>
    <w:rsid w:val="00F41B23"/>
    <w:rsid w:val="00F42D9B"/>
    <w:rsid w:val="00F42E40"/>
    <w:rsid w:val="00F42F82"/>
    <w:rsid w:val="00F43BE4"/>
    <w:rsid w:val="00F43CFC"/>
    <w:rsid w:val="00F43ED0"/>
    <w:rsid w:val="00F444D5"/>
    <w:rsid w:val="00F44C47"/>
    <w:rsid w:val="00F44DAC"/>
    <w:rsid w:val="00F451FB"/>
    <w:rsid w:val="00F46404"/>
    <w:rsid w:val="00F46559"/>
    <w:rsid w:val="00F46786"/>
    <w:rsid w:val="00F46D7C"/>
    <w:rsid w:val="00F46E94"/>
    <w:rsid w:val="00F47225"/>
    <w:rsid w:val="00F4740E"/>
    <w:rsid w:val="00F50213"/>
    <w:rsid w:val="00F503DA"/>
    <w:rsid w:val="00F509CF"/>
    <w:rsid w:val="00F50BAD"/>
    <w:rsid w:val="00F51189"/>
    <w:rsid w:val="00F5225B"/>
    <w:rsid w:val="00F5265E"/>
    <w:rsid w:val="00F526B3"/>
    <w:rsid w:val="00F52803"/>
    <w:rsid w:val="00F52D02"/>
    <w:rsid w:val="00F53531"/>
    <w:rsid w:val="00F53A45"/>
    <w:rsid w:val="00F5436B"/>
    <w:rsid w:val="00F54785"/>
    <w:rsid w:val="00F54807"/>
    <w:rsid w:val="00F54832"/>
    <w:rsid w:val="00F55305"/>
    <w:rsid w:val="00F55DC6"/>
    <w:rsid w:val="00F560E9"/>
    <w:rsid w:val="00F5635D"/>
    <w:rsid w:val="00F56474"/>
    <w:rsid w:val="00F56A53"/>
    <w:rsid w:val="00F56B89"/>
    <w:rsid w:val="00F56EB7"/>
    <w:rsid w:val="00F57709"/>
    <w:rsid w:val="00F57BA9"/>
    <w:rsid w:val="00F57CC5"/>
    <w:rsid w:val="00F57D16"/>
    <w:rsid w:val="00F60AED"/>
    <w:rsid w:val="00F60E27"/>
    <w:rsid w:val="00F6243E"/>
    <w:rsid w:val="00F62691"/>
    <w:rsid w:val="00F626B8"/>
    <w:rsid w:val="00F62BA1"/>
    <w:rsid w:val="00F634C2"/>
    <w:rsid w:val="00F63611"/>
    <w:rsid w:val="00F6379D"/>
    <w:rsid w:val="00F63A22"/>
    <w:rsid w:val="00F63BF9"/>
    <w:rsid w:val="00F63CBD"/>
    <w:rsid w:val="00F641E2"/>
    <w:rsid w:val="00F64C83"/>
    <w:rsid w:val="00F656AA"/>
    <w:rsid w:val="00F6599D"/>
    <w:rsid w:val="00F66122"/>
    <w:rsid w:val="00F66337"/>
    <w:rsid w:val="00F66769"/>
    <w:rsid w:val="00F66DE7"/>
    <w:rsid w:val="00F6721C"/>
    <w:rsid w:val="00F6751C"/>
    <w:rsid w:val="00F67CA9"/>
    <w:rsid w:val="00F70A98"/>
    <w:rsid w:val="00F70D5C"/>
    <w:rsid w:val="00F712EC"/>
    <w:rsid w:val="00F716C7"/>
    <w:rsid w:val="00F71D47"/>
    <w:rsid w:val="00F71E6F"/>
    <w:rsid w:val="00F723BA"/>
    <w:rsid w:val="00F7269A"/>
    <w:rsid w:val="00F72892"/>
    <w:rsid w:val="00F72971"/>
    <w:rsid w:val="00F729B3"/>
    <w:rsid w:val="00F72B75"/>
    <w:rsid w:val="00F72C55"/>
    <w:rsid w:val="00F732CE"/>
    <w:rsid w:val="00F733E2"/>
    <w:rsid w:val="00F73449"/>
    <w:rsid w:val="00F75085"/>
    <w:rsid w:val="00F75339"/>
    <w:rsid w:val="00F756CC"/>
    <w:rsid w:val="00F77943"/>
    <w:rsid w:val="00F800C0"/>
    <w:rsid w:val="00F80311"/>
    <w:rsid w:val="00F8076D"/>
    <w:rsid w:val="00F80DA0"/>
    <w:rsid w:val="00F814E6"/>
    <w:rsid w:val="00F815A5"/>
    <w:rsid w:val="00F82859"/>
    <w:rsid w:val="00F82D95"/>
    <w:rsid w:val="00F82EAA"/>
    <w:rsid w:val="00F836F6"/>
    <w:rsid w:val="00F83B88"/>
    <w:rsid w:val="00F83EE2"/>
    <w:rsid w:val="00F8412A"/>
    <w:rsid w:val="00F843C7"/>
    <w:rsid w:val="00F84871"/>
    <w:rsid w:val="00F859C0"/>
    <w:rsid w:val="00F86021"/>
    <w:rsid w:val="00F862B9"/>
    <w:rsid w:val="00F863C1"/>
    <w:rsid w:val="00F86B52"/>
    <w:rsid w:val="00F8748A"/>
    <w:rsid w:val="00F901C5"/>
    <w:rsid w:val="00F90A5E"/>
    <w:rsid w:val="00F90E8C"/>
    <w:rsid w:val="00F91727"/>
    <w:rsid w:val="00F919A8"/>
    <w:rsid w:val="00F91D2D"/>
    <w:rsid w:val="00F91E7A"/>
    <w:rsid w:val="00F91EE2"/>
    <w:rsid w:val="00F92B03"/>
    <w:rsid w:val="00F934CB"/>
    <w:rsid w:val="00F93615"/>
    <w:rsid w:val="00F940E5"/>
    <w:rsid w:val="00F9486D"/>
    <w:rsid w:val="00F95F44"/>
    <w:rsid w:val="00F960DB"/>
    <w:rsid w:val="00F96803"/>
    <w:rsid w:val="00F96AE0"/>
    <w:rsid w:val="00F9751A"/>
    <w:rsid w:val="00F97F05"/>
    <w:rsid w:val="00FA010D"/>
    <w:rsid w:val="00FA074F"/>
    <w:rsid w:val="00FA0A50"/>
    <w:rsid w:val="00FA1320"/>
    <w:rsid w:val="00FA1AA1"/>
    <w:rsid w:val="00FA1C11"/>
    <w:rsid w:val="00FA1ECE"/>
    <w:rsid w:val="00FA1EF1"/>
    <w:rsid w:val="00FA255F"/>
    <w:rsid w:val="00FA28D4"/>
    <w:rsid w:val="00FA2B39"/>
    <w:rsid w:val="00FA3FB6"/>
    <w:rsid w:val="00FA5396"/>
    <w:rsid w:val="00FA55F0"/>
    <w:rsid w:val="00FA5739"/>
    <w:rsid w:val="00FA60D2"/>
    <w:rsid w:val="00FA6DFA"/>
    <w:rsid w:val="00FA7072"/>
    <w:rsid w:val="00FA715E"/>
    <w:rsid w:val="00FA71EA"/>
    <w:rsid w:val="00FA7484"/>
    <w:rsid w:val="00FB0BD4"/>
    <w:rsid w:val="00FB0D1A"/>
    <w:rsid w:val="00FB0E2A"/>
    <w:rsid w:val="00FB1CBE"/>
    <w:rsid w:val="00FB2B31"/>
    <w:rsid w:val="00FB2D1A"/>
    <w:rsid w:val="00FB3052"/>
    <w:rsid w:val="00FB45E9"/>
    <w:rsid w:val="00FB48FD"/>
    <w:rsid w:val="00FB4AD4"/>
    <w:rsid w:val="00FB514F"/>
    <w:rsid w:val="00FB5159"/>
    <w:rsid w:val="00FB54BF"/>
    <w:rsid w:val="00FB55BF"/>
    <w:rsid w:val="00FB5B66"/>
    <w:rsid w:val="00FB608D"/>
    <w:rsid w:val="00FB60E6"/>
    <w:rsid w:val="00FB6721"/>
    <w:rsid w:val="00FB7D5E"/>
    <w:rsid w:val="00FC003C"/>
    <w:rsid w:val="00FC11F1"/>
    <w:rsid w:val="00FC128C"/>
    <w:rsid w:val="00FC13E9"/>
    <w:rsid w:val="00FC1785"/>
    <w:rsid w:val="00FC1BAC"/>
    <w:rsid w:val="00FC3476"/>
    <w:rsid w:val="00FC3A63"/>
    <w:rsid w:val="00FC45FF"/>
    <w:rsid w:val="00FC54D8"/>
    <w:rsid w:val="00FC5E4F"/>
    <w:rsid w:val="00FC675D"/>
    <w:rsid w:val="00FC6846"/>
    <w:rsid w:val="00FC6D81"/>
    <w:rsid w:val="00FC7D30"/>
    <w:rsid w:val="00FD00A6"/>
    <w:rsid w:val="00FD02F1"/>
    <w:rsid w:val="00FD0FB7"/>
    <w:rsid w:val="00FD1CC8"/>
    <w:rsid w:val="00FD1CFC"/>
    <w:rsid w:val="00FD1D8F"/>
    <w:rsid w:val="00FD201B"/>
    <w:rsid w:val="00FD225D"/>
    <w:rsid w:val="00FD2371"/>
    <w:rsid w:val="00FD3105"/>
    <w:rsid w:val="00FD321F"/>
    <w:rsid w:val="00FD357E"/>
    <w:rsid w:val="00FD3940"/>
    <w:rsid w:val="00FD3A88"/>
    <w:rsid w:val="00FD4B3C"/>
    <w:rsid w:val="00FD5153"/>
    <w:rsid w:val="00FD5642"/>
    <w:rsid w:val="00FD63F3"/>
    <w:rsid w:val="00FD690B"/>
    <w:rsid w:val="00FD6AE9"/>
    <w:rsid w:val="00FD6CF1"/>
    <w:rsid w:val="00FD6FA3"/>
    <w:rsid w:val="00FD6FD1"/>
    <w:rsid w:val="00FD7E59"/>
    <w:rsid w:val="00FD7EF6"/>
    <w:rsid w:val="00FD7EF8"/>
    <w:rsid w:val="00FE05CB"/>
    <w:rsid w:val="00FE065F"/>
    <w:rsid w:val="00FE0D7C"/>
    <w:rsid w:val="00FE1585"/>
    <w:rsid w:val="00FE27A9"/>
    <w:rsid w:val="00FE2F52"/>
    <w:rsid w:val="00FE3242"/>
    <w:rsid w:val="00FE3833"/>
    <w:rsid w:val="00FE4115"/>
    <w:rsid w:val="00FE46E8"/>
    <w:rsid w:val="00FE5042"/>
    <w:rsid w:val="00FE52C4"/>
    <w:rsid w:val="00FE5434"/>
    <w:rsid w:val="00FE55ED"/>
    <w:rsid w:val="00FE5E8C"/>
    <w:rsid w:val="00FE6087"/>
    <w:rsid w:val="00FE6126"/>
    <w:rsid w:val="00FE6CEB"/>
    <w:rsid w:val="00FE6E93"/>
    <w:rsid w:val="00FE6F9D"/>
    <w:rsid w:val="00FE7003"/>
    <w:rsid w:val="00FE78AE"/>
    <w:rsid w:val="00FE7CB1"/>
    <w:rsid w:val="00FE7D55"/>
    <w:rsid w:val="00FF0A49"/>
    <w:rsid w:val="00FF0EBB"/>
    <w:rsid w:val="00FF12D5"/>
    <w:rsid w:val="00FF1423"/>
    <w:rsid w:val="00FF14AF"/>
    <w:rsid w:val="00FF2448"/>
    <w:rsid w:val="00FF279C"/>
    <w:rsid w:val="00FF27FD"/>
    <w:rsid w:val="00FF3DFA"/>
    <w:rsid w:val="00FF409F"/>
    <w:rsid w:val="00FF4281"/>
    <w:rsid w:val="00FF4580"/>
    <w:rsid w:val="00FF463F"/>
    <w:rsid w:val="00FF4B5B"/>
    <w:rsid w:val="00FF4F61"/>
    <w:rsid w:val="00FF588E"/>
    <w:rsid w:val="00FF5C81"/>
    <w:rsid w:val="00FF6F4D"/>
    <w:rsid w:val="00FF7162"/>
    <w:rsid w:val="00FF7AAD"/>
    <w:rsid w:val="00FF7AC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39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6813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2022-02-08T09:45:00Z</dcterms:created>
  <dcterms:modified xsi:type="dcterms:W3CDTF">2022-02-08T09:45:00Z</dcterms:modified>
</cp:coreProperties>
</file>