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337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3659C1" w:rsidRPr="003659C1" w:rsidTr="0056649D">
        <w:trPr>
          <w:trHeight w:val="381"/>
        </w:trPr>
        <w:tc>
          <w:tcPr>
            <w:tcW w:w="9570" w:type="dxa"/>
            <w:gridSpan w:val="2"/>
            <w:hideMark/>
          </w:tcPr>
          <w:p w:rsidR="003659C1" w:rsidRPr="003659C1" w:rsidRDefault="003659C1" w:rsidP="003659C1">
            <w:pPr>
              <w:ind w:firstLine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59C1">
              <w:rPr>
                <w:rFonts w:ascii="Arial" w:hAnsi="Arial" w:cs="Arial"/>
                <w:b/>
                <w:sz w:val="28"/>
                <w:szCs w:val="28"/>
              </w:rPr>
              <w:t>Тульская область</w:t>
            </w:r>
          </w:p>
        </w:tc>
      </w:tr>
      <w:tr w:rsidR="003659C1" w:rsidRPr="003659C1" w:rsidTr="0056649D">
        <w:trPr>
          <w:trHeight w:val="146"/>
        </w:trPr>
        <w:tc>
          <w:tcPr>
            <w:tcW w:w="9570" w:type="dxa"/>
            <w:gridSpan w:val="2"/>
            <w:hideMark/>
          </w:tcPr>
          <w:p w:rsidR="003659C1" w:rsidRPr="003659C1" w:rsidRDefault="003659C1" w:rsidP="003659C1">
            <w:pPr>
              <w:ind w:firstLine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59C1">
              <w:rPr>
                <w:rFonts w:ascii="Arial" w:hAnsi="Arial" w:cs="Arial"/>
                <w:b/>
                <w:sz w:val="28"/>
                <w:szCs w:val="28"/>
              </w:rPr>
              <w:t>Муниципальное образование Ломинцевское Щекинского района</w:t>
            </w:r>
          </w:p>
        </w:tc>
      </w:tr>
      <w:tr w:rsidR="003659C1" w:rsidRPr="003659C1" w:rsidTr="0056649D">
        <w:trPr>
          <w:trHeight w:val="135"/>
        </w:trPr>
        <w:tc>
          <w:tcPr>
            <w:tcW w:w="9570" w:type="dxa"/>
            <w:gridSpan w:val="2"/>
          </w:tcPr>
          <w:p w:rsidR="003659C1" w:rsidRPr="003659C1" w:rsidRDefault="003659C1" w:rsidP="003659C1">
            <w:pPr>
              <w:ind w:firstLine="709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</w:t>
            </w:r>
            <w:r w:rsidRPr="003659C1">
              <w:rPr>
                <w:rFonts w:ascii="Arial" w:hAnsi="Arial" w:cs="Arial"/>
                <w:b/>
                <w:sz w:val="28"/>
                <w:szCs w:val="28"/>
              </w:rPr>
              <w:t>Администрация</w:t>
            </w:r>
          </w:p>
          <w:p w:rsidR="003659C1" w:rsidRPr="003659C1" w:rsidRDefault="003659C1" w:rsidP="003659C1">
            <w:pPr>
              <w:ind w:firstLine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659C1" w:rsidRPr="003659C1" w:rsidTr="0056649D">
        <w:tc>
          <w:tcPr>
            <w:tcW w:w="9570" w:type="dxa"/>
            <w:gridSpan w:val="2"/>
            <w:hideMark/>
          </w:tcPr>
          <w:p w:rsidR="003659C1" w:rsidRPr="003659C1" w:rsidRDefault="003659C1" w:rsidP="003659C1">
            <w:pPr>
              <w:ind w:firstLine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59C1"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</w:tc>
      </w:tr>
      <w:tr w:rsidR="003659C1" w:rsidRPr="003659C1" w:rsidTr="0056649D">
        <w:tc>
          <w:tcPr>
            <w:tcW w:w="9570" w:type="dxa"/>
            <w:gridSpan w:val="2"/>
          </w:tcPr>
          <w:p w:rsidR="003659C1" w:rsidRPr="003659C1" w:rsidRDefault="003659C1" w:rsidP="003659C1">
            <w:pPr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659C1" w:rsidRPr="003659C1" w:rsidRDefault="003659C1" w:rsidP="003659C1">
            <w:pPr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59C1" w:rsidRPr="003659C1" w:rsidTr="0056649D">
        <w:trPr>
          <w:trHeight w:val="80"/>
        </w:trPr>
        <w:tc>
          <w:tcPr>
            <w:tcW w:w="4785" w:type="dxa"/>
            <w:hideMark/>
          </w:tcPr>
          <w:p w:rsidR="003659C1" w:rsidRPr="003659C1" w:rsidRDefault="003659C1" w:rsidP="003659C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659C1">
              <w:rPr>
                <w:rFonts w:ascii="Arial" w:hAnsi="Arial" w:cs="Arial"/>
                <w:b/>
                <w:sz w:val="28"/>
                <w:szCs w:val="28"/>
              </w:rPr>
              <w:t xml:space="preserve">  от 18 февраля 2021</w:t>
            </w:r>
            <w:r w:rsidRPr="003659C1">
              <w:rPr>
                <w:rFonts w:ascii="Arial" w:hAnsi="Arial" w:cs="Arial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3659C1" w:rsidRPr="003659C1" w:rsidRDefault="003659C1" w:rsidP="003659C1">
            <w:pPr>
              <w:ind w:firstLine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</w:t>
            </w:r>
            <w:r w:rsidRPr="003659C1">
              <w:rPr>
                <w:rFonts w:ascii="Arial" w:hAnsi="Arial" w:cs="Arial"/>
                <w:b/>
                <w:sz w:val="28"/>
                <w:szCs w:val="28"/>
              </w:rPr>
              <w:t xml:space="preserve">            </w:t>
            </w:r>
            <w:r w:rsidRPr="003659C1">
              <w:rPr>
                <w:rFonts w:ascii="Arial" w:hAnsi="Arial" w:cs="Arial"/>
                <w:b/>
                <w:sz w:val="28"/>
                <w:szCs w:val="28"/>
              </w:rPr>
              <w:t xml:space="preserve">№ </w:t>
            </w:r>
            <w:r w:rsidRPr="003659C1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</w:tbl>
    <w:p w:rsidR="003659C1" w:rsidRPr="003659C1" w:rsidRDefault="003659C1" w:rsidP="003659C1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3659C1" w:rsidRPr="003659C1" w:rsidRDefault="003659C1" w:rsidP="003659C1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3659C1" w:rsidRPr="003659C1" w:rsidRDefault="003659C1" w:rsidP="003659C1">
      <w:pPr>
        <w:jc w:val="center"/>
        <w:rPr>
          <w:rFonts w:ascii="Arial" w:hAnsi="Arial" w:cs="Arial"/>
          <w:b/>
          <w:sz w:val="32"/>
          <w:szCs w:val="32"/>
        </w:rPr>
      </w:pPr>
      <w:r w:rsidRPr="003659C1">
        <w:rPr>
          <w:rFonts w:ascii="Arial" w:eastAsia="Calibri" w:hAnsi="Arial" w:cs="Arial"/>
          <w:b/>
          <w:sz w:val="32"/>
          <w:szCs w:val="32"/>
          <w:lang w:eastAsia="en-US"/>
        </w:rPr>
        <w:t xml:space="preserve">О внесении изменений в постановление администрации муниципального образования Ломинцевское Щекинского района от 10.11.2017 № 136 «Об утверждении муниципальной программы «Формирование современной городской среды» </w:t>
      </w:r>
      <w:r w:rsidRPr="003659C1">
        <w:rPr>
          <w:rFonts w:ascii="Arial" w:hAnsi="Arial" w:cs="Arial"/>
          <w:b/>
          <w:sz w:val="32"/>
          <w:szCs w:val="32"/>
        </w:rPr>
        <w:t>муниципального образования Ломинцевское Щекинского района»</w:t>
      </w:r>
    </w:p>
    <w:p w:rsidR="003659C1" w:rsidRPr="003659C1" w:rsidRDefault="003659C1" w:rsidP="003659C1">
      <w:pPr>
        <w:jc w:val="center"/>
        <w:rPr>
          <w:rFonts w:ascii="Arial" w:hAnsi="Arial" w:cs="Arial"/>
          <w:sz w:val="24"/>
          <w:szCs w:val="24"/>
        </w:rPr>
      </w:pPr>
    </w:p>
    <w:p w:rsidR="003659C1" w:rsidRPr="003659C1" w:rsidRDefault="003659C1" w:rsidP="003659C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659C1">
        <w:rPr>
          <w:rFonts w:ascii="Arial" w:eastAsia="Calibri" w:hAnsi="Arial" w:cs="Arial"/>
          <w:sz w:val="24"/>
          <w:szCs w:val="24"/>
        </w:rPr>
        <w:t xml:space="preserve">В целях вовлечения населения в процессы местного самоуправления, повышения качества жизни населения и создания благоприятных условий проживания граждан, на основании Федерального закона от 06.10.2003 № 131 - ФЗ «Об общих принципах организации местного самоуправления в Российской Федерации», постановления Правительства Российской Федерации от 10.02.2017 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3659C1">
        <w:rPr>
          <w:rFonts w:ascii="Arial" w:hAnsi="Arial" w:cs="Arial"/>
          <w:sz w:val="24"/>
          <w:szCs w:val="24"/>
          <w:lang w:eastAsia="en-US"/>
        </w:rPr>
        <w:t xml:space="preserve">на основании Устава муниципального образования Ломинцевское Щекинского района, администрация муниципального образования Ломинцевское Щекинского района </w:t>
      </w:r>
      <w:r w:rsidRPr="003659C1">
        <w:rPr>
          <w:rFonts w:ascii="Arial" w:hAnsi="Arial" w:cs="Arial"/>
          <w:b/>
          <w:sz w:val="24"/>
          <w:szCs w:val="24"/>
          <w:lang w:eastAsia="en-US"/>
        </w:rPr>
        <w:t>ПОСТАНОВЛЯЕТ</w:t>
      </w:r>
      <w:r w:rsidRPr="003659C1">
        <w:rPr>
          <w:rFonts w:ascii="Arial" w:hAnsi="Arial" w:cs="Arial"/>
          <w:sz w:val="24"/>
          <w:szCs w:val="24"/>
          <w:lang w:eastAsia="en-US"/>
        </w:rPr>
        <w:t>:</w:t>
      </w:r>
    </w:p>
    <w:p w:rsidR="003659C1" w:rsidRPr="003659C1" w:rsidRDefault="003659C1" w:rsidP="003659C1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659C1">
        <w:rPr>
          <w:rFonts w:ascii="Arial" w:hAnsi="Arial" w:cs="Arial"/>
          <w:color w:val="000000"/>
          <w:sz w:val="24"/>
          <w:szCs w:val="24"/>
        </w:rPr>
        <w:t xml:space="preserve">1. В постановление муниципального </w:t>
      </w:r>
      <w:r w:rsidRPr="003659C1">
        <w:rPr>
          <w:rFonts w:ascii="Arial" w:eastAsia="Calibri" w:hAnsi="Arial" w:cs="Arial"/>
          <w:sz w:val="24"/>
          <w:szCs w:val="24"/>
          <w:lang w:eastAsia="en-US"/>
        </w:rPr>
        <w:t xml:space="preserve">образования Ломинцевское Щекинского района от 10.11.2017 № 136 «Об утверждении муниципальной программы «Формирование современной городской среды» </w:t>
      </w:r>
      <w:r w:rsidRPr="003659C1">
        <w:rPr>
          <w:rFonts w:ascii="Arial" w:hAnsi="Arial" w:cs="Arial"/>
          <w:sz w:val="24"/>
          <w:szCs w:val="24"/>
        </w:rPr>
        <w:t>муниципального образования Ломинцевское Щекинского района»</w:t>
      </w:r>
      <w:r w:rsidRPr="003659C1">
        <w:rPr>
          <w:rFonts w:ascii="Arial" w:hAnsi="Arial" w:cs="Arial"/>
          <w:color w:val="000000"/>
          <w:sz w:val="24"/>
          <w:szCs w:val="24"/>
        </w:rPr>
        <w:t xml:space="preserve"> внести следующие изменения:</w:t>
      </w:r>
    </w:p>
    <w:p w:rsidR="003659C1" w:rsidRPr="003659C1" w:rsidRDefault="003659C1" w:rsidP="003659C1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659C1">
        <w:rPr>
          <w:rFonts w:ascii="Arial" w:hAnsi="Arial" w:cs="Arial"/>
          <w:color w:val="000000"/>
          <w:sz w:val="24"/>
          <w:szCs w:val="24"/>
        </w:rPr>
        <w:t xml:space="preserve">1.1. Внести изменения в приложение к постановлению администрации муниципального образования Ломинцевское Щекинского района от 10.11.2017 № 136 </w:t>
      </w:r>
      <w:r w:rsidRPr="003659C1">
        <w:rPr>
          <w:rFonts w:ascii="Arial" w:hAnsi="Arial" w:cs="Arial"/>
          <w:bCs/>
          <w:sz w:val="24"/>
          <w:szCs w:val="24"/>
        </w:rPr>
        <w:t>«</w:t>
      </w:r>
      <w:r w:rsidRPr="003659C1">
        <w:rPr>
          <w:rFonts w:ascii="Arial" w:eastAsia="Calibri" w:hAnsi="Arial" w:cs="Arial"/>
          <w:sz w:val="24"/>
          <w:szCs w:val="24"/>
          <w:lang w:eastAsia="en-US"/>
        </w:rPr>
        <w:t xml:space="preserve">Об утверждении муниципальной программы «Формирование современной городской среды» </w:t>
      </w:r>
      <w:r w:rsidRPr="003659C1">
        <w:rPr>
          <w:rFonts w:ascii="Arial" w:hAnsi="Arial" w:cs="Arial"/>
          <w:sz w:val="24"/>
          <w:szCs w:val="24"/>
        </w:rPr>
        <w:t>муниципального образования Ломинцевское Щекинского района</w:t>
      </w:r>
      <w:r w:rsidRPr="003659C1">
        <w:rPr>
          <w:rFonts w:ascii="Arial" w:hAnsi="Arial" w:cs="Arial"/>
          <w:bCs/>
          <w:sz w:val="24"/>
          <w:szCs w:val="24"/>
        </w:rPr>
        <w:t>»,</w:t>
      </w:r>
      <w:r w:rsidRPr="003659C1">
        <w:rPr>
          <w:rFonts w:ascii="Arial" w:hAnsi="Arial" w:cs="Arial"/>
          <w:sz w:val="24"/>
          <w:szCs w:val="24"/>
        </w:rPr>
        <w:t xml:space="preserve"> </w:t>
      </w:r>
      <w:r w:rsidRPr="003659C1">
        <w:rPr>
          <w:rFonts w:ascii="Arial" w:hAnsi="Arial" w:cs="Arial"/>
          <w:color w:val="000000"/>
          <w:sz w:val="24"/>
          <w:szCs w:val="24"/>
        </w:rPr>
        <w:t>изложив его в новой редакции (Приложение № 1).</w:t>
      </w:r>
    </w:p>
    <w:p w:rsidR="003659C1" w:rsidRPr="003659C1" w:rsidRDefault="003659C1" w:rsidP="003659C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659C1">
        <w:rPr>
          <w:rFonts w:ascii="Arial" w:hAnsi="Arial" w:cs="Arial"/>
          <w:color w:val="000000"/>
          <w:sz w:val="24"/>
          <w:szCs w:val="24"/>
        </w:rPr>
        <w:lastRenderedPageBreak/>
        <w:t xml:space="preserve">1.2. Утвердить </w:t>
      </w:r>
      <w:r w:rsidRPr="003659C1">
        <w:rPr>
          <w:rFonts w:ascii="Arial" w:eastAsia="Calibri" w:hAnsi="Arial" w:cs="Arial"/>
          <w:sz w:val="24"/>
          <w:szCs w:val="24"/>
          <w:lang w:eastAsia="en-US"/>
        </w:rPr>
        <w:t>нормативную стоимость (единичные расценки) работ по благоустройству дворовых территорий, входящих в минимальный перечень работ (приложение № 2).</w:t>
      </w:r>
    </w:p>
    <w:p w:rsidR="003659C1" w:rsidRPr="003659C1" w:rsidRDefault="003659C1" w:rsidP="003659C1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659C1">
        <w:rPr>
          <w:rFonts w:ascii="Arial" w:hAnsi="Arial" w:cs="Arial"/>
          <w:color w:val="000000"/>
          <w:sz w:val="24"/>
          <w:szCs w:val="24"/>
        </w:rPr>
        <w:t>1.3. Утвердить в</w:t>
      </w:r>
      <w:r w:rsidRPr="003659C1">
        <w:rPr>
          <w:rFonts w:ascii="Arial" w:hAnsi="Arial" w:cs="Arial"/>
          <w:bCs/>
          <w:kern w:val="24"/>
          <w:sz w:val="24"/>
          <w:szCs w:val="24"/>
        </w:rPr>
        <w:t>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  <w:r w:rsidRPr="003659C1">
        <w:rPr>
          <w:rFonts w:ascii="Arial" w:hAnsi="Arial" w:cs="Arial"/>
          <w:color w:val="000000"/>
          <w:sz w:val="24"/>
          <w:szCs w:val="24"/>
        </w:rPr>
        <w:t xml:space="preserve"> (приложение № 3).</w:t>
      </w:r>
    </w:p>
    <w:p w:rsidR="003659C1" w:rsidRPr="003659C1" w:rsidRDefault="003659C1" w:rsidP="003659C1">
      <w:pPr>
        <w:spacing w:line="360" w:lineRule="auto"/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3659C1">
        <w:rPr>
          <w:rFonts w:ascii="Arial" w:hAnsi="Arial" w:cs="Arial"/>
          <w:sz w:val="24"/>
          <w:szCs w:val="24"/>
        </w:rPr>
        <w:t>2.</w:t>
      </w:r>
      <w:r w:rsidRPr="003659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3659C1">
        <w:rPr>
          <w:rFonts w:ascii="Arial" w:hAnsi="Arial" w:cs="Arial"/>
          <w:sz w:val="24"/>
          <w:szCs w:val="24"/>
        </w:rPr>
        <w:t>Обнародовать настоящее постановление на информационном стенде администрации муниципального образования Ломинцевское Щекинского района по адресу: Тульская область, Щекинский район, п. Ломинцевский, ул. Центральная, д. 19 и разместить на официальном сайте муниципального образования Ломинцевское Щекинского района.</w:t>
      </w:r>
    </w:p>
    <w:p w:rsidR="003659C1" w:rsidRPr="003659C1" w:rsidRDefault="003659C1" w:rsidP="003659C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59C1">
        <w:rPr>
          <w:rFonts w:ascii="Arial" w:hAnsi="Arial" w:cs="Arial"/>
          <w:sz w:val="24"/>
          <w:szCs w:val="24"/>
        </w:rPr>
        <w:t>3.Постановление  вступает в силу со дня его официального обнародования.</w:t>
      </w:r>
    </w:p>
    <w:p w:rsidR="003659C1" w:rsidRPr="003659C1" w:rsidRDefault="003659C1" w:rsidP="003659C1">
      <w:pPr>
        <w:jc w:val="both"/>
        <w:rPr>
          <w:rFonts w:ascii="Arial" w:hAnsi="Arial" w:cs="Arial"/>
          <w:sz w:val="24"/>
          <w:szCs w:val="24"/>
        </w:rPr>
      </w:pPr>
    </w:p>
    <w:p w:rsidR="003659C1" w:rsidRPr="003659C1" w:rsidRDefault="003659C1" w:rsidP="003659C1">
      <w:pPr>
        <w:jc w:val="both"/>
        <w:rPr>
          <w:rFonts w:ascii="Arial" w:hAnsi="Arial" w:cs="Arial"/>
          <w:sz w:val="24"/>
          <w:szCs w:val="24"/>
        </w:rPr>
      </w:pPr>
    </w:p>
    <w:p w:rsidR="003659C1" w:rsidRPr="003659C1" w:rsidRDefault="003659C1" w:rsidP="003659C1">
      <w:pPr>
        <w:jc w:val="both"/>
        <w:rPr>
          <w:rFonts w:ascii="Arial" w:hAnsi="Arial" w:cs="Arial"/>
          <w:sz w:val="24"/>
          <w:szCs w:val="24"/>
        </w:rPr>
      </w:pPr>
      <w:r w:rsidRPr="003659C1">
        <w:rPr>
          <w:rFonts w:ascii="Arial" w:hAnsi="Arial" w:cs="Arial"/>
          <w:sz w:val="24"/>
          <w:szCs w:val="24"/>
        </w:rPr>
        <w:t>Глава администрации</w:t>
      </w:r>
    </w:p>
    <w:p w:rsidR="003659C1" w:rsidRPr="003659C1" w:rsidRDefault="003659C1" w:rsidP="003659C1">
      <w:pPr>
        <w:jc w:val="both"/>
        <w:rPr>
          <w:rFonts w:ascii="Arial" w:hAnsi="Arial" w:cs="Arial"/>
          <w:sz w:val="24"/>
          <w:szCs w:val="24"/>
        </w:rPr>
      </w:pPr>
      <w:r w:rsidRPr="003659C1">
        <w:rPr>
          <w:rFonts w:ascii="Arial" w:hAnsi="Arial" w:cs="Arial"/>
          <w:sz w:val="24"/>
          <w:szCs w:val="24"/>
        </w:rPr>
        <w:t>муниципального образования</w:t>
      </w:r>
    </w:p>
    <w:p w:rsidR="003659C1" w:rsidRDefault="003659C1" w:rsidP="003659C1">
      <w:pPr>
        <w:jc w:val="both"/>
        <w:rPr>
          <w:rFonts w:ascii="Arial" w:hAnsi="Arial" w:cs="Arial"/>
          <w:sz w:val="24"/>
          <w:szCs w:val="24"/>
        </w:rPr>
      </w:pPr>
      <w:r w:rsidRPr="003659C1">
        <w:rPr>
          <w:rFonts w:ascii="Arial" w:hAnsi="Arial" w:cs="Arial"/>
          <w:sz w:val="24"/>
          <w:szCs w:val="24"/>
        </w:rPr>
        <w:t>Ломинцевское Щекинского района                                          И.В. Миронов</w:t>
      </w:r>
    </w:p>
    <w:p w:rsidR="003659C1" w:rsidRDefault="003659C1" w:rsidP="003659C1">
      <w:pPr>
        <w:jc w:val="both"/>
        <w:rPr>
          <w:rFonts w:ascii="Arial" w:hAnsi="Arial" w:cs="Arial"/>
          <w:sz w:val="24"/>
          <w:szCs w:val="24"/>
        </w:rPr>
      </w:pPr>
    </w:p>
    <w:p w:rsidR="003659C1" w:rsidRDefault="003659C1" w:rsidP="003659C1">
      <w:pPr>
        <w:jc w:val="both"/>
        <w:rPr>
          <w:rFonts w:ascii="Arial" w:hAnsi="Arial" w:cs="Arial"/>
          <w:sz w:val="24"/>
          <w:szCs w:val="24"/>
        </w:rPr>
      </w:pPr>
    </w:p>
    <w:p w:rsidR="003659C1" w:rsidRDefault="003659C1" w:rsidP="003659C1">
      <w:pPr>
        <w:jc w:val="both"/>
        <w:rPr>
          <w:rFonts w:ascii="Arial" w:hAnsi="Arial" w:cs="Arial"/>
          <w:sz w:val="24"/>
          <w:szCs w:val="24"/>
        </w:rPr>
      </w:pPr>
    </w:p>
    <w:p w:rsidR="003659C1" w:rsidRDefault="003659C1" w:rsidP="003659C1">
      <w:pPr>
        <w:jc w:val="both"/>
        <w:rPr>
          <w:rFonts w:ascii="Arial" w:hAnsi="Arial" w:cs="Arial"/>
          <w:sz w:val="24"/>
          <w:szCs w:val="24"/>
        </w:rPr>
      </w:pPr>
    </w:p>
    <w:p w:rsidR="003659C1" w:rsidRDefault="003659C1" w:rsidP="003659C1">
      <w:pPr>
        <w:jc w:val="both"/>
        <w:rPr>
          <w:rFonts w:ascii="Arial" w:hAnsi="Arial" w:cs="Arial"/>
          <w:sz w:val="24"/>
          <w:szCs w:val="24"/>
        </w:rPr>
      </w:pPr>
    </w:p>
    <w:p w:rsidR="003659C1" w:rsidRDefault="003659C1" w:rsidP="003659C1">
      <w:pPr>
        <w:jc w:val="both"/>
        <w:rPr>
          <w:rFonts w:ascii="Arial" w:hAnsi="Arial" w:cs="Arial"/>
          <w:sz w:val="24"/>
          <w:szCs w:val="24"/>
        </w:rPr>
      </w:pPr>
    </w:p>
    <w:p w:rsidR="003659C1" w:rsidRDefault="003659C1" w:rsidP="003659C1">
      <w:pPr>
        <w:jc w:val="both"/>
        <w:rPr>
          <w:rFonts w:ascii="Arial" w:hAnsi="Arial" w:cs="Arial"/>
          <w:sz w:val="24"/>
          <w:szCs w:val="24"/>
        </w:rPr>
      </w:pPr>
    </w:p>
    <w:p w:rsidR="003659C1" w:rsidRDefault="003659C1" w:rsidP="003659C1">
      <w:pPr>
        <w:jc w:val="both"/>
        <w:rPr>
          <w:rFonts w:ascii="Arial" w:hAnsi="Arial" w:cs="Arial"/>
          <w:sz w:val="24"/>
          <w:szCs w:val="24"/>
        </w:rPr>
      </w:pPr>
    </w:p>
    <w:p w:rsidR="003659C1" w:rsidRDefault="003659C1" w:rsidP="003659C1">
      <w:pPr>
        <w:jc w:val="both"/>
        <w:rPr>
          <w:rFonts w:ascii="Arial" w:hAnsi="Arial" w:cs="Arial"/>
          <w:sz w:val="24"/>
          <w:szCs w:val="24"/>
        </w:rPr>
      </w:pPr>
    </w:p>
    <w:p w:rsidR="003659C1" w:rsidRDefault="003659C1" w:rsidP="003659C1">
      <w:pPr>
        <w:jc w:val="both"/>
        <w:rPr>
          <w:rFonts w:ascii="Arial" w:hAnsi="Arial" w:cs="Arial"/>
          <w:sz w:val="24"/>
          <w:szCs w:val="24"/>
        </w:rPr>
      </w:pPr>
    </w:p>
    <w:p w:rsidR="003659C1" w:rsidRDefault="003659C1" w:rsidP="003659C1">
      <w:pPr>
        <w:jc w:val="both"/>
        <w:rPr>
          <w:rFonts w:ascii="Arial" w:hAnsi="Arial" w:cs="Arial"/>
          <w:sz w:val="24"/>
          <w:szCs w:val="24"/>
        </w:rPr>
      </w:pPr>
    </w:p>
    <w:p w:rsidR="003659C1" w:rsidRDefault="003659C1" w:rsidP="003659C1">
      <w:pPr>
        <w:jc w:val="both"/>
        <w:rPr>
          <w:rFonts w:ascii="Arial" w:hAnsi="Arial" w:cs="Arial"/>
          <w:sz w:val="24"/>
          <w:szCs w:val="24"/>
        </w:rPr>
      </w:pPr>
    </w:p>
    <w:p w:rsidR="003659C1" w:rsidRDefault="003659C1" w:rsidP="003659C1">
      <w:pPr>
        <w:jc w:val="both"/>
        <w:rPr>
          <w:rFonts w:ascii="Arial" w:hAnsi="Arial" w:cs="Arial"/>
          <w:sz w:val="24"/>
          <w:szCs w:val="24"/>
        </w:rPr>
      </w:pPr>
    </w:p>
    <w:p w:rsidR="003659C1" w:rsidRDefault="003659C1" w:rsidP="003659C1">
      <w:pPr>
        <w:jc w:val="both"/>
        <w:rPr>
          <w:rFonts w:ascii="Arial" w:hAnsi="Arial" w:cs="Arial"/>
          <w:sz w:val="24"/>
          <w:szCs w:val="24"/>
        </w:rPr>
      </w:pPr>
    </w:p>
    <w:p w:rsidR="003659C1" w:rsidRDefault="003659C1" w:rsidP="003659C1">
      <w:pPr>
        <w:jc w:val="both"/>
        <w:rPr>
          <w:rFonts w:ascii="Arial" w:hAnsi="Arial" w:cs="Arial"/>
          <w:sz w:val="24"/>
          <w:szCs w:val="24"/>
        </w:rPr>
      </w:pPr>
    </w:p>
    <w:p w:rsidR="003659C1" w:rsidRDefault="003659C1" w:rsidP="003659C1">
      <w:pPr>
        <w:jc w:val="both"/>
        <w:rPr>
          <w:rFonts w:ascii="Arial" w:hAnsi="Arial" w:cs="Arial"/>
          <w:sz w:val="24"/>
          <w:szCs w:val="24"/>
        </w:rPr>
      </w:pPr>
    </w:p>
    <w:p w:rsidR="003659C1" w:rsidRDefault="003659C1" w:rsidP="003659C1">
      <w:pPr>
        <w:jc w:val="both"/>
        <w:rPr>
          <w:rFonts w:ascii="Arial" w:hAnsi="Arial" w:cs="Arial"/>
          <w:sz w:val="24"/>
          <w:szCs w:val="24"/>
        </w:rPr>
      </w:pPr>
    </w:p>
    <w:p w:rsidR="003659C1" w:rsidRDefault="003659C1" w:rsidP="003659C1">
      <w:pPr>
        <w:jc w:val="both"/>
        <w:rPr>
          <w:rFonts w:ascii="Arial" w:hAnsi="Arial" w:cs="Arial"/>
          <w:sz w:val="24"/>
          <w:szCs w:val="24"/>
        </w:rPr>
      </w:pPr>
    </w:p>
    <w:p w:rsidR="003659C1" w:rsidRDefault="003659C1" w:rsidP="003659C1">
      <w:pPr>
        <w:jc w:val="both"/>
        <w:rPr>
          <w:rFonts w:ascii="Arial" w:hAnsi="Arial" w:cs="Arial"/>
          <w:sz w:val="24"/>
          <w:szCs w:val="24"/>
        </w:rPr>
      </w:pPr>
    </w:p>
    <w:p w:rsidR="003659C1" w:rsidRDefault="003659C1" w:rsidP="003659C1">
      <w:pPr>
        <w:jc w:val="both"/>
        <w:rPr>
          <w:rFonts w:ascii="Arial" w:hAnsi="Arial" w:cs="Arial"/>
          <w:sz w:val="24"/>
          <w:szCs w:val="24"/>
        </w:rPr>
      </w:pPr>
    </w:p>
    <w:p w:rsidR="003659C1" w:rsidRDefault="003659C1" w:rsidP="003659C1">
      <w:pPr>
        <w:jc w:val="both"/>
        <w:rPr>
          <w:rFonts w:ascii="Arial" w:hAnsi="Arial" w:cs="Arial"/>
          <w:sz w:val="24"/>
          <w:szCs w:val="24"/>
        </w:rPr>
      </w:pPr>
    </w:p>
    <w:p w:rsidR="003659C1" w:rsidRDefault="003659C1" w:rsidP="003659C1">
      <w:pPr>
        <w:jc w:val="both"/>
        <w:rPr>
          <w:rFonts w:ascii="Arial" w:hAnsi="Arial" w:cs="Arial"/>
          <w:sz w:val="24"/>
          <w:szCs w:val="24"/>
        </w:rPr>
      </w:pPr>
    </w:p>
    <w:p w:rsidR="003659C1" w:rsidRDefault="003659C1" w:rsidP="003659C1">
      <w:pPr>
        <w:jc w:val="both"/>
        <w:rPr>
          <w:rFonts w:ascii="Arial" w:hAnsi="Arial" w:cs="Arial"/>
          <w:sz w:val="24"/>
          <w:szCs w:val="24"/>
        </w:rPr>
      </w:pPr>
    </w:p>
    <w:p w:rsidR="003659C1" w:rsidRDefault="003659C1" w:rsidP="003659C1">
      <w:pPr>
        <w:jc w:val="both"/>
        <w:rPr>
          <w:rFonts w:ascii="Arial" w:hAnsi="Arial" w:cs="Arial"/>
          <w:sz w:val="24"/>
          <w:szCs w:val="24"/>
        </w:rPr>
      </w:pPr>
    </w:p>
    <w:p w:rsidR="003659C1" w:rsidRDefault="003659C1" w:rsidP="003659C1">
      <w:pPr>
        <w:jc w:val="both"/>
        <w:rPr>
          <w:rFonts w:ascii="Arial" w:hAnsi="Arial" w:cs="Arial"/>
          <w:sz w:val="24"/>
          <w:szCs w:val="24"/>
        </w:rPr>
      </w:pPr>
    </w:p>
    <w:p w:rsidR="003659C1" w:rsidRDefault="003659C1" w:rsidP="003659C1">
      <w:pPr>
        <w:jc w:val="both"/>
        <w:rPr>
          <w:rFonts w:ascii="Arial" w:hAnsi="Arial" w:cs="Arial"/>
          <w:sz w:val="24"/>
          <w:szCs w:val="24"/>
        </w:rPr>
      </w:pPr>
    </w:p>
    <w:p w:rsidR="003659C1" w:rsidRPr="003659C1" w:rsidRDefault="003659C1" w:rsidP="003659C1">
      <w:pPr>
        <w:jc w:val="both"/>
        <w:rPr>
          <w:rFonts w:ascii="Arial" w:hAnsi="Arial" w:cs="Arial"/>
          <w:sz w:val="24"/>
          <w:szCs w:val="24"/>
        </w:rPr>
      </w:pPr>
    </w:p>
    <w:p w:rsidR="00516C17" w:rsidRPr="003659C1" w:rsidRDefault="00516C17" w:rsidP="002F4EC1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3659C1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516C17" w:rsidRPr="003659C1" w:rsidRDefault="00516C17" w:rsidP="00516C1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 w:rsidRPr="003659C1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516C17" w:rsidRPr="003659C1" w:rsidRDefault="00516C17" w:rsidP="00516C1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 w:rsidRPr="003659C1">
        <w:rPr>
          <w:rFonts w:ascii="Arial" w:hAnsi="Arial" w:cs="Arial"/>
          <w:sz w:val="24"/>
          <w:szCs w:val="24"/>
        </w:rPr>
        <w:t>муниципального образования</w:t>
      </w:r>
    </w:p>
    <w:p w:rsidR="00516C17" w:rsidRPr="003659C1" w:rsidRDefault="00516C17" w:rsidP="00516C1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 w:rsidRPr="003659C1">
        <w:rPr>
          <w:rFonts w:ascii="Arial" w:hAnsi="Arial" w:cs="Arial"/>
          <w:sz w:val="24"/>
          <w:szCs w:val="24"/>
        </w:rPr>
        <w:t>Ломинцевское Щекинского района</w:t>
      </w:r>
    </w:p>
    <w:p w:rsidR="00516C17" w:rsidRPr="003659C1" w:rsidRDefault="003659C1" w:rsidP="00516C17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18 февраля 2021</w:t>
      </w:r>
      <w:r w:rsidR="00516C17" w:rsidRPr="003659C1">
        <w:rPr>
          <w:rFonts w:ascii="Arial" w:hAnsi="Arial" w:cs="Arial"/>
          <w:bCs/>
          <w:sz w:val="24"/>
          <w:szCs w:val="24"/>
        </w:rPr>
        <w:t xml:space="preserve"> года № </w:t>
      </w:r>
      <w:r>
        <w:rPr>
          <w:rFonts w:ascii="Arial" w:hAnsi="Arial" w:cs="Arial"/>
          <w:bCs/>
          <w:sz w:val="24"/>
          <w:szCs w:val="24"/>
        </w:rPr>
        <w:t>20</w:t>
      </w:r>
    </w:p>
    <w:p w:rsidR="00516C17" w:rsidRPr="003659C1" w:rsidRDefault="00516C17" w:rsidP="00516C17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2F4EC1" w:rsidRPr="003659C1" w:rsidRDefault="002F4EC1" w:rsidP="002F5AF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6"/>
          <w:szCs w:val="26"/>
        </w:rPr>
      </w:pPr>
    </w:p>
    <w:p w:rsidR="00516C17" w:rsidRPr="003659C1" w:rsidRDefault="00516C17" w:rsidP="00516C17">
      <w:pPr>
        <w:autoSpaceDE w:val="0"/>
        <w:autoSpaceDN w:val="0"/>
        <w:adjustRightInd w:val="0"/>
        <w:ind w:left="502"/>
        <w:contextualSpacing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3659C1">
        <w:rPr>
          <w:rFonts w:ascii="Arial" w:hAnsi="Arial" w:cs="Arial"/>
          <w:b/>
          <w:sz w:val="26"/>
          <w:szCs w:val="26"/>
          <w:u w:val="single"/>
        </w:rPr>
        <w:t>Паспорт муниципальной подпрограммы</w:t>
      </w:r>
    </w:p>
    <w:p w:rsidR="00516C17" w:rsidRPr="003659C1" w:rsidRDefault="00516C17" w:rsidP="00516C1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3659C1">
        <w:rPr>
          <w:rFonts w:ascii="Arial" w:hAnsi="Arial" w:cs="Arial"/>
          <w:b/>
          <w:sz w:val="26"/>
          <w:szCs w:val="26"/>
          <w:u w:val="single"/>
        </w:rPr>
        <w:t>«Формирование современной городской среды</w:t>
      </w:r>
    </w:p>
    <w:p w:rsidR="00516C17" w:rsidRPr="003659C1" w:rsidRDefault="00516C17" w:rsidP="00516C1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3659C1">
        <w:rPr>
          <w:rFonts w:ascii="Arial" w:hAnsi="Arial" w:cs="Arial"/>
          <w:b/>
          <w:sz w:val="26"/>
          <w:szCs w:val="26"/>
          <w:u w:val="single"/>
        </w:rPr>
        <w:t>в муниципальном образовании Ломинцевское Щекинского района</w:t>
      </w:r>
    </w:p>
    <w:p w:rsidR="00516C17" w:rsidRPr="003659C1" w:rsidRDefault="00516C17" w:rsidP="00516C1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5674"/>
      </w:tblGrid>
      <w:tr w:rsidR="00516C17" w:rsidRPr="003659C1" w:rsidTr="00F424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7" w:rsidRPr="003659C1" w:rsidRDefault="00516C17" w:rsidP="00F424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</w:t>
            </w:r>
          </w:p>
          <w:p w:rsidR="00516C17" w:rsidRPr="003659C1" w:rsidRDefault="00516C17" w:rsidP="00F424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7" w:rsidRPr="003659C1" w:rsidRDefault="00516C17" w:rsidP="00F424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Администрация МО Ломинцевское Щекинского района</w:t>
            </w:r>
          </w:p>
        </w:tc>
      </w:tr>
      <w:tr w:rsidR="00516C17" w:rsidRPr="003659C1" w:rsidTr="00F424F0">
        <w:trPr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7" w:rsidRPr="003659C1" w:rsidRDefault="00516C17" w:rsidP="00F424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7" w:rsidRPr="003659C1" w:rsidRDefault="00516C17" w:rsidP="00F424F0">
            <w:pPr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повышение качества и комфорта городской среды.</w:t>
            </w:r>
          </w:p>
        </w:tc>
      </w:tr>
      <w:tr w:rsidR="00516C17" w:rsidRPr="003659C1" w:rsidTr="00F424F0">
        <w:trPr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7" w:rsidRPr="003659C1" w:rsidRDefault="00516C17" w:rsidP="00F424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7" w:rsidRPr="003659C1" w:rsidRDefault="00516C17" w:rsidP="00F424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- повышение уровня благоустройства дворовых территорий в муниципальном образовании Ломинцевское;</w:t>
            </w:r>
          </w:p>
          <w:p w:rsidR="00516C17" w:rsidRPr="003659C1" w:rsidRDefault="00516C17" w:rsidP="00F424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 xml:space="preserve"> - повышение уровня благоустройства территорий общего пользования  в муниципальном образовании Ломинцевское;</w:t>
            </w:r>
          </w:p>
        </w:tc>
      </w:tr>
      <w:tr w:rsidR="00516C17" w:rsidRPr="003659C1" w:rsidTr="00F424F0">
        <w:trPr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7" w:rsidRPr="003659C1" w:rsidRDefault="00516C17" w:rsidP="00F424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 xml:space="preserve">Программно-целевые инструменты подпрограммы: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7" w:rsidRPr="003659C1" w:rsidRDefault="00516C17" w:rsidP="00F424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1 мероприятие:  благоустройство дворовых территорий;</w:t>
            </w:r>
          </w:p>
          <w:p w:rsidR="00516C17" w:rsidRPr="003659C1" w:rsidRDefault="00516C17" w:rsidP="00F424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2 мероприятие: благоустройство  территорий общего пользования.</w:t>
            </w:r>
          </w:p>
        </w:tc>
      </w:tr>
      <w:tr w:rsidR="00516C17" w:rsidRPr="003659C1" w:rsidTr="00F424F0">
        <w:trPr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7" w:rsidRPr="003659C1" w:rsidRDefault="00516C17" w:rsidP="00F424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16C17" w:rsidRPr="003659C1" w:rsidRDefault="00516C17" w:rsidP="00F424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 xml:space="preserve">Сроки реализации подпрограммы      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7" w:rsidRPr="003659C1" w:rsidRDefault="00516C17" w:rsidP="00F424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16C17" w:rsidRPr="003659C1" w:rsidRDefault="004518E1" w:rsidP="00F424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2018-2024</w:t>
            </w:r>
            <w:r w:rsidR="00516C17" w:rsidRPr="003659C1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516C17" w:rsidRPr="003659C1" w:rsidTr="00F424F0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7" w:rsidRPr="003659C1" w:rsidRDefault="00516C17" w:rsidP="00F424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 xml:space="preserve">Объемы финансирования подпрограммы 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7" w:rsidRPr="003659C1" w:rsidRDefault="00516C17" w:rsidP="00F424F0">
            <w:pPr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Общий объем финансир</w:t>
            </w:r>
            <w:r w:rsidR="00B33CCC" w:rsidRPr="003659C1">
              <w:rPr>
                <w:rFonts w:ascii="Arial" w:hAnsi="Arial" w:cs="Arial"/>
                <w:sz w:val="24"/>
                <w:szCs w:val="24"/>
              </w:rPr>
              <w:t>о</w:t>
            </w:r>
            <w:r w:rsidR="0020270B" w:rsidRPr="003659C1">
              <w:rPr>
                <w:rFonts w:ascii="Arial" w:hAnsi="Arial" w:cs="Arial"/>
                <w:sz w:val="24"/>
                <w:szCs w:val="24"/>
              </w:rPr>
              <w:t>вания подпрограммы составляет 1995,3</w:t>
            </w:r>
            <w:r w:rsidRPr="003659C1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516C17" w:rsidRPr="003659C1" w:rsidRDefault="00516C17" w:rsidP="00F424F0">
            <w:pPr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516C17" w:rsidRPr="003659C1" w:rsidRDefault="00516C17" w:rsidP="00F424F0">
            <w:pPr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2018 год – 1</w:t>
            </w:r>
            <w:r w:rsidR="00B33CCC" w:rsidRPr="003659C1">
              <w:rPr>
                <w:rFonts w:ascii="Arial" w:hAnsi="Arial" w:cs="Arial"/>
                <w:sz w:val="24"/>
                <w:szCs w:val="24"/>
              </w:rPr>
              <w:t>4</w:t>
            </w:r>
            <w:r w:rsidRPr="003659C1">
              <w:rPr>
                <w:rFonts w:ascii="Arial" w:hAnsi="Arial" w:cs="Arial"/>
                <w:sz w:val="24"/>
                <w:szCs w:val="24"/>
              </w:rPr>
              <w:t>70</w:t>
            </w:r>
            <w:r w:rsidR="00F424F0" w:rsidRPr="003659C1">
              <w:rPr>
                <w:rFonts w:ascii="Arial" w:hAnsi="Arial" w:cs="Arial"/>
                <w:sz w:val="24"/>
                <w:szCs w:val="24"/>
              </w:rPr>
              <w:t>,0</w:t>
            </w:r>
            <w:r w:rsidRPr="003659C1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516C17" w:rsidRPr="003659C1" w:rsidRDefault="00F424F0" w:rsidP="00F424F0">
            <w:pPr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2019 год – 10</w:t>
            </w:r>
            <w:r w:rsidR="00516C17" w:rsidRPr="003659C1">
              <w:rPr>
                <w:rFonts w:ascii="Arial" w:hAnsi="Arial" w:cs="Arial"/>
                <w:sz w:val="24"/>
                <w:szCs w:val="24"/>
              </w:rPr>
              <w:t>0</w:t>
            </w:r>
            <w:r w:rsidRPr="003659C1">
              <w:rPr>
                <w:rFonts w:ascii="Arial" w:hAnsi="Arial" w:cs="Arial"/>
                <w:sz w:val="24"/>
                <w:szCs w:val="24"/>
              </w:rPr>
              <w:t>,0</w:t>
            </w:r>
            <w:r w:rsidR="00516C17" w:rsidRPr="003659C1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516C17" w:rsidRPr="003659C1" w:rsidRDefault="0020270B" w:rsidP="00F424F0">
            <w:pPr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2020 год -  161</w:t>
            </w:r>
            <w:r w:rsidR="00F424F0" w:rsidRPr="003659C1">
              <w:rPr>
                <w:rFonts w:ascii="Arial" w:hAnsi="Arial" w:cs="Arial"/>
                <w:sz w:val="24"/>
                <w:szCs w:val="24"/>
              </w:rPr>
              <w:t>,0</w:t>
            </w:r>
            <w:r w:rsidR="00516C17" w:rsidRPr="003659C1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516C17" w:rsidRPr="003659C1" w:rsidRDefault="0020270B" w:rsidP="00F424F0">
            <w:pPr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2021 год – 64,3</w:t>
            </w:r>
            <w:r w:rsidR="00516C17" w:rsidRPr="003659C1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516C17" w:rsidRPr="003659C1" w:rsidRDefault="0020270B" w:rsidP="00F424F0">
            <w:pPr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2022 год -  10</w:t>
            </w:r>
            <w:r w:rsidR="00D01D30" w:rsidRPr="003659C1">
              <w:rPr>
                <w:rFonts w:ascii="Arial" w:hAnsi="Arial" w:cs="Arial"/>
                <w:sz w:val="24"/>
                <w:szCs w:val="24"/>
              </w:rPr>
              <w:t>0,0</w:t>
            </w:r>
            <w:r w:rsidR="00516C17" w:rsidRPr="003659C1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4518E1" w:rsidRPr="003659C1" w:rsidRDefault="0020270B" w:rsidP="00F424F0">
            <w:pPr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2023 год – 100,0</w:t>
            </w:r>
            <w:r w:rsidR="004518E1" w:rsidRPr="003659C1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4518E1" w:rsidRPr="003659C1" w:rsidRDefault="004518E1" w:rsidP="00F424F0">
            <w:pPr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2024 год - _____ тыс. руб.</w:t>
            </w:r>
          </w:p>
          <w:p w:rsidR="00516C17" w:rsidRPr="003659C1" w:rsidRDefault="00516C17" w:rsidP="00F424F0">
            <w:pPr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Источник финансирования: бюджет муниципального образования Ломинцевско</w:t>
            </w:r>
            <w:r w:rsidR="00B33CCC" w:rsidRPr="003659C1">
              <w:rPr>
                <w:rFonts w:ascii="Arial" w:hAnsi="Arial" w:cs="Arial"/>
                <w:sz w:val="24"/>
                <w:szCs w:val="24"/>
              </w:rPr>
              <w:t>е</w:t>
            </w:r>
            <w:r w:rsidR="0020270B" w:rsidRPr="003659C1">
              <w:rPr>
                <w:rFonts w:ascii="Arial" w:hAnsi="Arial" w:cs="Arial"/>
                <w:sz w:val="24"/>
                <w:szCs w:val="24"/>
              </w:rPr>
              <w:t xml:space="preserve"> Щекинского района составляет 1995,3</w:t>
            </w:r>
            <w:r w:rsidRPr="003659C1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516C17" w:rsidRPr="003659C1" w:rsidRDefault="00516C17" w:rsidP="00F424F0">
            <w:pPr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516C17" w:rsidRPr="003659C1" w:rsidRDefault="00516C17" w:rsidP="00F424F0">
            <w:pPr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2018 год – 1</w:t>
            </w:r>
            <w:r w:rsidR="00B33CCC" w:rsidRPr="003659C1">
              <w:rPr>
                <w:rFonts w:ascii="Arial" w:hAnsi="Arial" w:cs="Arial"/>
                <w:sz w:val="24"/>
                <w:szCs w:val="24"/>
              </w:rPr>
              <w:t>4</w:t>
            </w:r>
            <w:r w:rsidRPr="003659C1">
              <w:rPr>
                <w:rFonts w:ascii="Arial" w:hAnsi="Arial" w:cs="Arial"/>
                <w:sz w:val="24"/>
                <w:szCs w:val="24"/>
              </w:rPr>
              <w:t>70,0 тыс. руб.</w:t>
            </w:r>
          </w:p>
          <w:p w:rsidR="00516C17" w:rsidRPr="003659C1" w:rsidRDefault="00516C17" w:rsidP="00F424F0">
            <w:pPr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2019 год – 1</w:t>
            </w:r>
            <w:r w:rsidR="00F424F0" w:rsidRPr="003659C1">
              <w:rPr>
                <w:rFonts w:ascii="Arial" w:hAnsi="Arial" w:cs="Arial"/>
                <w:sz w:val="24"/>
                <w:szCs w:val="24"/>
              </w:rPr>
              <w:t>0</w:t>
            </w:r>
            <w:r w:rsidRPr="003659C1">
              <w:rPr>
                <w:rFonts w:ascii="Arial" w:hAnsi="Arial" w:cs="Arial"/>
                <w:sz w:val="24"/>
                <w:szCs w:val="24"/>
              </w:rPr>
              <w:t>0,0 тыс. руб.</w:t>
            </w:r>
          </w:p>
          <w:p w:rsidR="00516C17" w:rsidRPr="003659C1" w:rsidRDefault="0020270B" w:rsidP="00F424F0">
            <w:pPr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2020 год -  161,0</w:t>
            </w:r>
            <w:r w:rsidR="00516C17" w:rsidRPr="003659C1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516C17" w:rsidRPr="003659C1" w:rsidRDefault="0020270B" w:rsidP="00F424F0">
            <w:pPr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2021 год – 64,3</w:t>
            </w:r>
            <w:r w:rsidR="00516C17" w:rsidRPr="003659C1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516C17" w:rsidRPr="003659C1" w:rsidRDefault="0020270B" w:rsidP="00F424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2022 год -  10</w:t>
            </w:r>
            <w:r w:rsidR="00D01D30" w:rsidRPr="003659C1">
              <w:rPr>
                <w:rFonts w:ascii="Arial" w:hAnsi="Arial" w:cs="Arial"/>
                <w:sz w:val="24"/>
                <w:szCs w:val="24"/>
              </w:rPr>
              <w:t xml:space="preserve">0,0 </w:t>
            </w:r>
            <w:r w:rsidR="00516C17" w:rsidRPr="003659C1">
              <w:rPr>
                <w:rFonts w:ascii="Arial" w:hAnsi="Arial" w:cs="Arial"/>
                <w:sz w:val="24"/>
                <w:szCs w:val="24"/>
              </w:rPr>
              <w:t xml:space="preserve">тыс. руб. </w:t>
            </w:r>
          </w:p>
          <w:p w:rsidR="004518E1" w:rsidRPr="003659C1" w:rsidRDefault="0020270B" w:rsidP="004518E1">
            <w:pPr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2023 год – 100,0</w:t>
            </w:r>
            <w:r w:rsidR="004518E1" w:rsidRPr="003659C1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516C17" w:rsidRPr="003659C1" w:rsidRDefault="004518E1" w:rsidP="004518E1">
            <w:pPr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2024 год - _____ тыс. руб.</w:t>
            </w:r>
          </w:p>
        </w:tc>
      </w:tr>
      <w:tr w:rsidR="00516C17" w:rsidRPr="003659C1" w:rsidTr="00F424F0">
        <w:trPr>
          <w:trHeight w:val="41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7" w:rsidRPr="003659C1" w:rsidRDefault="00516C17" w:rsidP="00F424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7" w:rsidRPr="003659C1" w:rsidRDefault="00516C17" w:rsidP="00F424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 xml:space="preserve">1. Количество многоквартирных домов с благоустроенными дворовыми территориями - </w:t>
            </w:r>
            <w:r w:rsidRPr="003659C1">
              <w:rPr>
                <w:rFonts w:ascii="Arial" w:hAnsi="Arial" w:cs="Arial"/>
                <w:sz w:val="24"/>
                <w:szCs w:val="24"/>
              </w:rPr>
              <w:lastRenderedPageBreak/>
              <w:t xml:space="preserve">10 ед.; </w:t>
            </w:r>
          </w:p>
          <w:p w:rsidR="00516C17" w:rsidRPr="003659C1" w:rsidRDefault="00516C17" w:rsidP="00F424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2. Количество благоустроенных дворовых территорий – 10 ед.; 2</w:t>
            </w:r>
          </w:p>
          <w:p w:rsidR="00516C17" w:rsidRPr="003659C1" w:rsidRDefault="00516C17" w:rsidP="00F424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 xml:space="preserve">3. Площадь отремонтированного асфальтового покрытия дворовых территорий – 9,5 тыс.кв.м.; </w:t>
            </w:r>
          </w:p>
        </w:tc>
      </w:tr>
    </w:tbl>
    <w:p w:rsidR="00516C17" w:rsidRPr="003659C1" w:rsidRDefault="00516C17" w:rsidP="00516C1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516C17" w:rsidRPr="003659C1" w:rsidRDefault="00516C17" w:rsidP="00516C17">
      <w:pPr>
        <w:contextualSpacing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3659C1">
        <w:rPr>
          <w:rFonts w:ascii="Arial" w:hAnsi="Arial" w:cs="Arial"/>
          <w:b/>
          <w:bCs/>
          <w:sz w:val="26"/>
          <w:szCs w:val="26"/>
          <w:u w:val="single"/>
        </w:rPr>
        <w:t>Общая характеристика сферы реализации программы</w:t>
      </w:r>
    </w:p>
    <w:p w:rsidR="00516C17" w:rsidRPr="003659C1" w:rsidRDefault="00516C17" w:rsidP="00516C17">
      <w:pPr>
        <w:jc w:val="center"/>
        <w:rPr>
          <w:rFonts w:ascii="Arial" w:hAnsi="Arial" w:cs="Arial"/>
          <w:b/>
          <w:sz w:val="24"/>
          <w:szCs w:val="24"/>
        </w:rPr>
      </w:pPr>
    </w:p>
    <w:p w:rsidR="00516C17" w:rsidRPr="003659C1" w:rsidRDefault="00516C17" w:rsidP="00516C1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659C1">
        <w:rPr>
          <w:rFonts w:ascii="Arial" w:hAnsi="Arial" w:cs="Arial"/>
          <w:sz w:val="24"/>
          <w:szCs w:val="24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человек.</w:t>
      </w:r>
    </w:p>
    <w:p w:rsidR="00516C17" w:rsidRPr="003659C1" w:rsidRDefault="00516C17" w:rsidP="00516C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659C1">
        <w:rPr>
          <w:rFonts w:ascii="Arial" w:hAnsi="Arial" w:cs="Arial"/>
          <w:sz w:val="24"/>
          <w:szCs w:val="24"/>
        </w:rPr>
        <w:t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форм.</w:t>
      </w:r>
    </w:p>
    <w:p w:rsidR="00516C17" w:rsidRPr="003659C1" w:rsidRDefault="00516C17" w:rsidP="00516C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659C1">
        <w:rPr>
          <w:rFonts w:ascii="Arial" w:hAnsi="Arial" w:cs="Arial"/>
          <w:sz w:val="24"/>
          <w:szCs w:val="24"/>
        </w:rPr>
        <w:t>В рамках подпрограммы планируется реализовать мероприятия, направленные на развитие современной городской среды на территории муниципального образования Ломинцевское, в том числе выполнить работы по благоустройству муниципальных территорий общего пользования, дворовых территорий многоквартирных домов.</w:t>
      </w:r>
    </w:p>
    <w:p w:rsidR="00516C17" w:rsidRPr="003659C1" w:rsidRDefault="00516C17" w:rsidP="00516C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659C1">
        <w:rPr>
          <w:rFonts w:ascii="Arial" w:hAnsi="Arial" w:cs="Arial"/>
          <w:sz w:val="24"/>
          <w:szCs w:val="24"/>
        </w:rPr>
        <w:t>В настоящее время на территории муниципального образования Ломинцевское находятся 136 многоквартирных домов.</w:t>
      </w:r>
    </w:p>
    <w:p w:rsidR="00516C17" w:rsidRPr="003659C1" w:rsidRDefault="00516C17" w:rsidP="00516C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659C1">
        <w:rPr>
          <w:rFonts w:ascii="Arial" w:hAnsi="Arial" w:cs="Arial"/>
          <w:sz w:val="24"/>
          <w:szCs w:val="24"/>
        </w:rPr>
        <w:t>Планомерная работа по благоустройству дворовых территорий в пос. Ломинцевский началась в 2012 году.</w:t>
      </w:r>
    </w:p>
    <w:p w:rsidR="00516C17" w:rsidRPr="003659C1" w:rsidRDefault="00516C17" w:rsidP="00516C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659C1">
        <w:rPr>
          <w:rFonts w:ascii="Arial" w:hAnsi="Arial" w:cs="Arial"/>
          <w:sz w:val="24"/>
          <w:szCs w:val="24"/>
        </w:rPr>
        <w:t>В настоящее время комплекс работ по благоустройству частично или полностью выполнен на  12 дворовых территориях, что составляет 12% от общего количества дворовых территорий многоквартирных домов. Общая площадь благоустроенных дворовых территорий составляет 1000 кв.м.</w:t>
      </w:r>
    </w:p>
    <w:p w:rsidR="00516C17" w:rsidRPr="003659C1" w:rsidRDefault="00516C17" w:rsidP="00516C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659C1">
        <w:rPr>
          <w:rFonts w:ascii="Arial" w:hAnsi="Arial" w:cs="Arial"/>
          <w:sz w:val="24"/>
          <w:szCs w:val="24"/>
        </w:rPr>
        <w:t xml:space="preserve">Доля населения (охват), проживающего в жилом фонде с благоустроенными  территориями от общей численности составляет 26 % </w:t>
      </w:r>
    </w:p>
    <w:p w:rsidR="00516C17" w:rsidRPr="003659C1" w:rsidRDefault="00516C17" w:rsidP="00516C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659C1">
        <w:rPr>
          <w:rFonts w:ascii="Arial" w:hAnsi="Arial" w:cs="Arial"/>
          <w:sz w:val="24"/>
          <w:szCs w:val="24"/>
        </w:rPr>
        <w:t xml:space="preserve">Количество и площадь площадок, </w:t>
      </w:r>
      <w:r w:rsidRPr="003659C1">
        <w:rPr>
          <w:rFonts w:ascii="Arial" w:hAnsi="Arial" w:cs="Arial"/>
          <w:i/>
          <w:sz w:val="24"/>
          <w:szCs w:val="24"/>
        </w:rPr>
        <w:t>специально оборудованных</w:t>
      </w:r>
      <w:r w:rsidRPr="003659C1">
        <w:rPr>
          <w:rFonts w:ascii="Arial" w:hAnsi="Arial" w:cs="Arial"/>
          <w:sz w:val="24"/>
          <w:szCs w:val="24"/>
        </w:rPr>
        <w:t xml:space="preserve"> для отдыха, общения и проведения досуга разными группами населения (спортивные площадки, детские площадки, площадки для выгула собак и другие) – 1 единиц с площадью 5 тыс. кв. м</w:t>
      </w:r>
    </w:p>
    <w:p w:rsidR="00516C17" w:rsidRPr="003659C1" w:rsidRDefault="00516C17" w:rsidP="00516C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659C1">
        <w:rPr>
          <w:rFonts w:ascii="Arial" w:hAnsi="Arial" w:cs="Arial"/>
          <w:sz w:val="24"/>
          <w:szCs w:val="24"/>
        </w:rPr>
        <w:t xml:space="preserve">Доля населения, имеющего </w:t>
      </w:r>
      <w:r w:rsidRPr="003659C1">
        <w:rPr>
          <w:rFonts w:ascii="Arial" w:hAnsi="Arial" w:cs="Arial"/>
          <w:i/>
          <w:sz w:val="24"/>
          <w:szCs w:val="24"/>
        </w:rPr>
        <w:t>удобный пешеходный доступ</w:t>
      </w:r>
      <w:r w:rsidRPr="003659C1">
        <w:rPr>
          <w:rFonts w:ascii="Arial" w:hAnsi="Arial" w:cs="Arial"/>
          <w:sz w:val="24"/>
          <w:szCs w:val="24"/>
        </w:rPr>
        <w:t xml:space="preserve"> площадками, специально оборудованными для отдыха, общения и проведения досуга, от общей численности населения муниципального образования субъекта Российской Федерации - 6022 %. Под удобным пешеходным доступом по смыслу настоящих Методических рекомендаций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516C17" w:rsidRPr="003659C1" w:rsidRDefault="00516C17" w:rsidP="00516C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659C1">
        <w:rPr>
          <w:rFonts w:ascii="Arial" w:hAnsi="Arial" w:cs="Arial"/>
          <w:sz w:val="24"/>
          <w:szCs w:val="24"/>
        </w:rPr>
        <w:t xml:space="preserve">Общее количество общественных территорий муниципального образования составляет 1 единиц. </w:t>
      </w:r>
    </w:p>
    <w:p w:rsidR="00516C17" w:rsidRPr="003659C1" w:rsidRDefault="00516C17" w:rsidP="00516C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659C1">
        <w:rPr>
          <w:rFonts w:ascii="Arial" w:hAnsi="Arial" w:cs="Arial"/>
          <w:sz w:val="24"/>
          <w:szCs w:val="24"/>
        </w:rPr>
        <w:t xml:space="preserve">Доля и площадь </w:t>
      </w:r>
      <w:r w:rsidRPr="003659C1">
        <w:rPr>
          <w:rFonts w:ascii="Arial" w:hAnsi="Arial" w:cs="Arial"/>
          <w:i/>
          <w:sz w:val="24"/>
          <w:szCs w:val="24"/>
        </w:rPr>
        <w:t>благоустроенных</w:t>
      </w:r>
      <w:r w:rsidRPr="003659C1">
        <w:rPr>
          <w:rFonts w:ascii="Arial" w:hAnsi="Arial" w:cs="Arial"/>
          <w:sz w:val="24"/>
          <w:szCs w:val="24"/>
        </w:rPr>
        <w:t xml:space="preserve"> </w:t>
      </w:r>
      <w:r w:rsidRPr="003659C1">
        <w:rPr>
          <w:rFonts w:ascii="Arial" w:hAnsi="Arial" w:cs="Arial"/>
          <w:i/>
          <w:sz w:val="24"/>
          <w:szCs w:val="24"/>
        </w:rPr>
        <w:t>общественных</w:t>
      </w:r>
      <w:r w:rsidRPr="003659C1">
        <w:rPr>
          <w:rFonts w:ascii="Arial" w:hAnsi="Arial" w:cs="Arial"/>
          <w:sz w:val="24"/>
          <w:szCs w:val="24"/>
        </w:rPr>
        <w:t xml:space="preserve"> территорий (парки, скверы, набережные и т.д.) от общего количества таких территорий составляет  - % с площадью -  тыс. кв. м.</w:t>
      </w:r>
    </w:p>
    <w:p w:rsidR="00516C17" w:rsidRPr="003659C1" w:rsidRDefault="00516C17" w:rsidP="00516C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659C1">
        <w:rPr>
          <w:rFonts w:ascii="Arial" w:hAnsi="Arial" w:cs="Arial"/>
          <w:sz w:val="24"/>
          <w:szCs w:val="24"/>
        </w:rPr>
        <w:t xml:space="preserve">Доля и площадь общественных территорий (парки, скверы, набережные и т.д.) от общего количества таких территорий, </w:t>
      </w:r>
      <w:r w:rsidRPr="003659C1">
        <w:rPr>
          <w:rFonts w:ascii="Arial" w:hAnsi="Arial" w:cs="Arial"/>
          <w:i/>
          <w:sz w:val="24"/>
          <w:szCs w:val="24"/>
        </w:rPr>
        <w:t>нуждающихся</w:t>
      </w:r>
      <w:r w:rsidRPr="003659C1">
        <w:rPr>
          <w:rFonts w:ascii="Arial" w:hAnsi="Arial" w:cs="Arial"/>
          <w:sz w:val="24"/>
          <w:szCs w:val="24"/>
        </w:rPr>
        <w:t xml:space="preserve"> в благоустройстве  -  % с площадью - тыс. кв. м.</w:t>
      </w:r>
    </w:p>
    <w:p w:rsidR="00516C17" w:rsidRPr="003659C1" w:rsidRDefault="00516C17" w:rsidP="00516C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659C1">
        <w:rPr>
          <w:rFonts w:ascii="Arial" w:hAnsi="Arial" w:cs="Arial"/>
          <w:sz w:val="24"/>
          <w:szCs w:val="24"/>
        </w:rPr>
        <w:lastRenderedPageBreak/>
        <w:t xml:space="preserve">Площадь благоустроенных общественных территорий, </w:t>
      </w:r>
      <w:r w:rsidRPr="003659C1">
        <w:rPr>
          <w:rFonts w:ascii="Arial" w:hAnsi="Arial" w:cs="Arial"/>
          <w:i/>
          <w:sz w:val="24"/>
          <w:szCs w:val="24"/>
        </w:rPr>
        <w:t>приходящихся на 1 жителя</w:t>
      </w:r>
      <w:r w:rsidRPr="003659C1">
        <w:rPr>
          <w:rFonts w:ascii="Arial" w:hAnsi="Arial" w:cs="Arial"/>
          <w:sz w:val="24"/>
          <w:szCs w:val="24"/>
        </w:rPr>
        <w:t xml:space="preserve"> муниципального образования – 403,25  тыс. кв. м.</w:t>
      </w:r>
    </w:p>
    <w:p w:rsidR="00516C17" w:rsidRPr="003659C1" w:rsidRDefault="00516C17" w:rsidP="00516C1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16C17" w:rsidRPr="003659C1" w:rsidRDefault="00516C17" w:rsidP="00516C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659C1">
        <w:rPr>
          <w:rFonts w:ascii="Arial" w:hAnsi="Arial" w:cs="Arial"/>
          <w:sz w:val="24"/>
          <w:szCs w:val="24"/>
        </w:rPr>
        <w:t>Несмотря на реализуемые мероприятия, уровень благоустройства более 40% дворовых территорий можно охарактеризовать, как неудовлетворительный.</w:t>
      </w:r>
    </w:p>
    <w:p w:rsidR="00516C17" w:rsidRPr="003659C1" w:rsidRDefault="00516C17" w:rsidP="00516C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659C1">
        <w:rPr>
          <w:rFonts w:ascii="Arial" w:hAnsi="Arial" w:cs="Arial"/>
          <w:sz w:val="24"/>
          <w:szCs w:val="24"/>
        </w:rPr>
        <w:t>Пришло в негодность асфальтобетонное покрытие междворовых проездов и дворовых территорий. Кроме того, резко возросшее количество личного автотранспорта привело к росту потребности в парковочных местах на придомовых территориях. Отсутствие специально обустроенных стоянок для автомобилей приводит к их хаотичной парковке.</w:t>
      </w:r>
    </w:p>
    <w:p w:rsidR="00516C17" w:rsidRPr="003659C1" w:rsidRDefault="00516C17" w:rsidP="00516C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659C1">
        <w:rPr>
          <w:rFonts w:ascii="Arial" w:hAnsi="Arial" w:cs="Arial"/>
          <w:sz w:val="24"/>
          <w:szCs w:val="24"/>
        </w:rPr>
        <w:t>Отсутствуют элементы озеленения, детские игровые площадки.</w:t>
      </w:r>
    </w:p>
    <w:p w:rsidR="00516C17" w:rsidRPr="003659C1" w:rsidRDefault="00516C17" w:rsidP="00516C1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16C17" w:rsidRPr="003659C1" w:rsidRDefault="003659C1" w:rsidP="00516C17">
      <w:pPr>
        <w:ind w:firstLine="708"/>
        <w:contextualSpacing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Цели и задачи Программы</w:t>
      </w:r>
    </w:p>
    <w:p w:rsidR="00516C17" w:rsidRPr="003659C1" w:rsidRDefault="00516C17" w:rsidP="00516C17">
      <w:pPr>
        <w:jc w:val="center"/>
        <w:rPr>
          <w:rFonts w:ascii="Arial" w:hAnsi="Arial" w:cs="Arial"/>
          <w:b/>
          <w:sz w:val="26"/>
          <w:szCs w:val="26"/>
        </w:rPr>
      </w:pPr>
    </w:p>
    <w:p w:rsidR="00516C17" w:rsidRPr="003659C1" w:rsidRDefault="00516C17" w:rsidP="00516C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659C1">
        <w:rPr>
          <w:rFonts w:ascii="Arial" w:hAnsi="Arial" w:cs="Arial"/>
          <w:sz w:val="24"/>
          <w:szCs w:val="24"/>
        </w:rPr>
        <w:t>Целью данной подпрограммы является повышение качества и комфорта городской среды на территории муниципального образования Ломинцевское Щекинского района.</w:t>
      </w:r>
    </w:p>
    <w:p w:rsidR="00516C17" w:rsidRPr="003659C1" w:rsidRDefault="00516C17" w:rsidP="00516C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659C1">
        <w:rPr>
          <w:rFonts w:ascii="Arial" w:hAnsi="Arial" w:cs="Arial"/>
          <w:sz w:val="24"/>
          <w:szCs w:val="24"/>
        </w:rPr>
        <w:t>Задачи подпрограммы:</w:t>
      </w:r>
    </w:p>
    <w:p w:rsidR="00516C17" w:rsidRPr="003659C1" w:rsidRDefault="00516C17" w:rsidP="00516C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659C1">
        <w:rPr>
          <w:rFonts w:ascii="Arial" w:hAnsi="Arial" w:cs="Arial"/>
          <w:sz w:val="24"/>
          <w:szCs w:val="24"/>
        </w:rPr>
        <w:t>- создание благоприятных условий для проживания и отдыха населения;</w:t>
      </w:r>
    </w:p>
    <w:p w:rsidR="00516C17" w:rsidRPr="003659C1" w:rsidRDefault="00516C17" w:rsidP="00516C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659C1">
        <w:rPr>
          <w:rFonts w:ascii="Arial" w:hAnsi="Arial" w:cs="Arial"/>
          <w:sz w:val="24"/>
          <w:szCs w:val="24"/>
        </w:rPr>
        <w:t>- повышение уровня благоустройства дворовых территорий муниципального образования Ломинцевское Щекинского района ;</w:t>
      </w:r>
    </w:p>
    <w:p w:rsidR="00516C17" w:rsidRPr="003659C1" w:rsidRDefault="00516C17" w:rsidP="00516C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659C1">
        <w:rPr>
          <w:rFonts w:ascii="Arial" w:hAnsi="Arial" w:cs="Arial"/>
          <w:sz w:val="24"/>
          <w:szCs w:val="24"/>
        </w:rPr>
        <w:t xml:space="preserve"> - повышение уровня благоустройства территорий общего пользования  муниципального образования Ломинцевское Щекинского района;</w:t>
      </w:r>
    </w:p>
    <w:p w:rsidR="00516C17" w:rsidRPr="003659C1" w:rsidRDefault="00516C17" w:rsidP="00516C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659C1">
        <w:rPr>
          <w:rFonts w:ascii="Arial" w:hAnsi="Arial" w:cs="Arial"/>
          <w:sz w:val="24"/>
          <w:szCs w:val="24"/>
        </w:rPr>
        <w:t xml:space="preserve"> - повышение уровня вовлеченности заинтересованных граждан, организаций в реализацию мероприятий по благоустройству дворовых территорий муниципального образования Ломинцевское Щекинского района.</w:t>
      </w:r>
    </w:p>
    <w:p w:rsidR="00516C17" w:rsidRPr="003659C1" w:rsidRDefault="00516C17" w:rsidP="00516C17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840"/>
        <w:jc w:val="both"/>
        <w:textAlignment w:val="baseline"/>
        <w:rPr>
          <w:rFonts w:ascii="Arial" w:hAnsi="Arial" w:cs="Arial"/>
          <w:sz w:val="24"/>
          <w:szCs w:val="24"/>
        </w:rPr>
        <w:sectPr w:rsidR="00516C17" w:rsidRPr="003659C1" w:rsidSect="00F424F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709" w:footer="709" w:gutter="0"/>
          <w:pgNumType w:start="1" w:chapStyle="1"/>
          <w:cols w:space="708"/>
          <w:titlePg/>
          <w:docGrid w:linePitch="360"/>
        </w:sectPr>
      </w:pPr>
    </w:p>
    <w:p w:rsidR="00516C17" w:rsidRPr="003659C1" w:rsidRDefault="00516C17" w:rsidP="00516C1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16C17" w:rsidRPr="003659C1" w:rsidRDefault="00516C17" w:rsidP="00516C17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3659C1">
        <w:rPr>
          <w:rFonts w:ascii="Arial" w:hAnsi="Arial" w:cs="Arial"/>
          <w:b/>
          <w:sz w:val="26"/>
          <w:szCs w:val="26"/>
        </w:rPr>
        <w:t>Перечень  основных мероприятий муниципальной подпрограммы</w:t>
      </w:r>
    </w:p>
    <w:p w:rsidR="00516C17" w:rsidRPr="003659C1" w:rsidRDefault="00516C17" w:rsidP="00516C1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6"/>
          <w:szCs w:val="26"/>
        </w:rPr>
      </w:pPr>
    </w:p>
    <w:p w:rsidR="00516C17" w:rsidRPr="003659C1" w:rsidRDefault="00516C17" w:rsidP="00516C17">
      <w:pPr>
        <w:widowControl w:val="0"/>
        <w:overflowPunct w:val="0"/>
        <w:autoSpaceDE w:val="0"/>
        <w:autoSpaceDN w:val="0"/>
        <w:adjustRightInd w:val="0"/>
        <w:ind w:left="120" w:firstLine="520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3659C1">
        <w:rPr>
          <w:rFonts w:ascii="Arial" w:hAnsi="Arial" w:cs="Arial"/>
          <w:b/>
          <w:sz w:val="26"/>
          <w:szCs w:val="26"/>
        </w:rPr>
        <w:t>ПЕРЕЧЕНЬ</w:t>
      </w:r>
    </w:p>
    <w:p w:rsidR="00516C17" w:rsidRPr="003659C1" w:rsidRDefault="00516C17" w:rsidP="00516C17">
      <w:pPr>
        <w:widowControl w:val="0"/>
        <w:overflowPunct w:val="0"/>
        <w:autoSpaceDE w:val="0"/>
        <w:autoSpaceDN w:val="0"/>
        <w:adjustRightInd w:val="0"/>
        <w:ind w:left="120" w:firstLine="520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3659C1">
        <w:rPr>
          <w:rFonts w:ascii="Arial" w:hAnsi="Arial" w:cs="Arial"/>
          <w:b/>
          <w:sz w:val="26"/>
          <w:szCs w:val="26"/>
        </w:rPr>
        <w:t xml:space="preserve">мероприятий по реализации муниципальной подпрограммы </w:t>
      </w:r>
    </w:p>
    <w:p w:rsidR="00516C17" w:rsidRPr="003659C1" w:rsidRDefault="00516C17" w:rsidP="00516C17">
      <w:pPr>
        <w:widowControl w:val="0"/>
        <w:overflowPunct w:val="0"/>
        <w:autoSpaceDE w:val="0"/>
        <w:autoSpaceDN w:val="0"/>
        <w:adjustRightInd w:val="0"/>
        <w:ind w:left="120" w:firstLine="520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3659C1">
        <w:rPr>
          <w:rFonts w:ascii="Arial" w:hAnsi="Arial" w:cs="Arial"/>
          <w:b/>
          <w:sz w:val="26"/>
          <w:szCs w:val="26"/>
        </w:rPr>
        <w:t>«Формирование современной городской среды</w:t>
      </w:r>
    </w:p>
    <w:p w:rsidR="00516C17" w:rsidRPr="003659C1" w:rsidRDefault="00516C17" w:rsidP="00516C17">
      <w:pPr>
        <w:widowControl w:val="0"/>
        <w:overflowPunct w:val="0"/>
        <w:autoSpaceDE w:val="0"/>
        <w:autoSpaceDN w:val="0"/>
        <w:adjustRightInd w:val="0"/>
        <w:ind w:left="120" w:firstLine="520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3659C1">
        <w:rPr>
          <w:rFonts w:ascii="Arial" w:hAnsi="Arial" w:cs="Arial"/>
          <w:b/>
          <w:sz w:val="26"/>
          <w:szCs w:val="26"/>
        </w:rPr>
        <w:t>в муниципальном образовании Ломинцевское Щекинского района»</w:t>
      </w:r>
    </w:p>
    <w:p w:rsidR="00516C17" w:rsidRPr="003659C1" w:rsidRDefault="00516C17" w:rsidP="00516C17">
      <w:pPr>
        <w:widowControl w:val="0"/>
        <w:overflowPunct w:val="0"/>
        <w:autoSpaceDE w:val="0"/>
        <w:autoSpaceDN w:val="0"/>
        <w:adjustRightInd w:val="0"/>
        <w:ind w:left="120" w:firstLine="520"/>
        <w:textAlignment w:val="baseline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992"/>
        <w:gridCol w:w="1417"/>
        <w:gridCol w:w="1276"/>
        <w:gridCol w:w="1418"/>
        <w:gridCol w:w="1559"/>
        <w:gridCol w:w="1417"/>
        <w:gridCol w:w="1276"/>
        <w:gridCol w:w="3196"/>
      </w:tblGrid>
      <w:tr w:rsidR="00516C17" w:rsidRPr="003659C1" w:rsidTr="00F424F0">
        <w:tc>
          <w:tcPr>
            <w:tcW w:w="2115" w:type="dxa"/>
            <w:vMerge w:val="restart"/>
            <w:shd w:val="clear" w:color="auto" w:fill="auto"/>
          </w:tcPr>
          <w:p w:rsidR="00516C17" w:rsidRPr="003659C1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659C1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16C17" w:rsidRPr="003659C1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659C1">
              <w:rPr>
                <w:rFonts w:ascii="Arial" w:hAnsi="Arial" w:cs="Arial"/>
                <w:b/>
                <w:sz w:val="24"/>
                <w:szCs w:val="24"/>
              </w:rPr>
              <w:t>Срок исполнения по годам реализации подпрограммы</w:t>
            </w:r>
          </w:p>
        </w:tc>
        <w:tc>
          <w:tcPr>
            <w:tcW w:w="8363" w:type="dxa"/>
            <w:gridSpan w:val="6"/>
            <w:shd w:val="clear" w:color="auto" w:fill="auto"/>
          </w:tcPr>
          <w:p w:rsidR="00516C17" w:rsidRPr="003659C1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659C1">
              <w:rPr>
                <w:rFonts w:ascii="Arial" w:hAnsi="Arial" w:cs="Arial"/>
                <w:b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3196" w:type="dxa"/>
            <w:vMerge w:val="restart"/>
            <w:shd w:val="clear" w:color="auto" w:fill="auto"/>
          </w:tcPr>
          <w:p w:rsidR="00516C17" w:rsidRPr="003659C1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659C1">
              <w:rPr>
                <w:rFonts w:ascii="Arial" w:hAnsi="Arial" w:cs="Arial"/>
                <w:b/>
                <w:sz w:val="24"/>
                <w:szCs w:val="24"/>
              </w:rPr>
              <w:t>Исполнитель (соисполнитель)</w:t>
            </w:r>
          </w:p>
        </w:tc>
      </w:tr>
      <w:tr w:rsidR="00516C17" w:rsidRPr="003659C1" w:rsidTr="00F424F0">
        <w:tc>
          <w:tcPr>
            <w:tcW w:w="2115" w:type="dxa"/>
            <w:vMerge/>
            <w:shd w:val="clear" w:color="auto" w:fill="auto"/>
          </w:tcPr>
          <w:p w:rsidR="00516C17" w:rsidRPr="003659C1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6C17" w:rsidRPr="003659C1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16C17" w:rsidRPr="003659C1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659C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516C17" w:rsidRPr="003659C1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659C1">
              <w:rPr>
                <w:rFonts w:ascii="Arial" w:hAnsi="Arial" w:cs="Arial"/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3196" w:type="dxa"/>
            <w:vMerge/>
            <w:shd w:val="clear" w:color="auto" w:fill="auto"/>
          </w:tcPr>
          <w:p w:rsidR="00516C17" w:rsidRPr="003659C1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516C17" w:rsidRPr="003659C1" w:rsidTr="00F424F0">
        <w:tc>
          <w:tcPr>
            <w:tcW w:w="2115" w:type="dxa"/>
            <w:vMerge/>
            <w:shd w:val="clear" w:color="auto" w:fill="auto"/>
          </w:tcPr>
          <w:p w:rsidR="00516C17" w:rsidRPr="003659C1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6C17" w:rsidRPr="003659C1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16C17" w:rsidRPr="003659C1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6C17" w:rsidRPr="003659C1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659C1">
              <w:rPr>
                <w:rFonts w:ascii="Arial" w:hAnsi="Arial" w:cs="Arial"/>
                <w:b/>
                <w:sz w:val="24"/>
                <w:szCs w:val="24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</w:tcPr>
          <w:p w:rsidR="00516C17" w:rsidRPr="003659C1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659C1">
              <w:rPr>
                <w:rFonts w:ascii="Arial" w:hAnsi="Arial" w:cs="Arial"/>
                <w:b/>
                <w:sz w:val="24"/>
                <w:szCs w:val="24"/>
              </w:rPr>
              <w:t>бюджета Тульской области</w:t>
            </w:r>
          </w:p>
        </w:tc>
        <w:tc>
          <w:tcPr>
            <w:tcW w:w="1559" w:type="dxa"/>
            <w:shd w:val="clear" w:color="auto" w:fill="auto"/>
          </w:tcPr>
          <w:p w:rsidR="00516C17" w:rsidRPr="003659C1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659C1">
              <w:rPr>
                <w:rFonts w:ascii="Arial" w:hAnsi="Arial" w:cs="Arial"/>
                <w:b/>
                <w:sz w:val="24"/>
                <w:szCs w:val="24"/>
              </w:rPr>
              <w:t>бюджета МО Щекинский район</w:t>
            </w:r>
          </w:p>
        </w:tc>
        <w:tc>
          <w:tcPr>
            <w:tcW w:w="1417" w:type="dxa"/>
            <w:shd w:val="clear" w:color="auto" w:fill="auto"/>
          </w:tcPr>
          <w:p w:rsidR="00516C17" w:rsidRPr="003659C1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659C1">
              <w:rPr>
                <w:rFonts w:ascii="Arial" w:hAnsi="Arial" w:cs="Arial"/>
                <w:b/>
                <w:sz w:val="24"/>
                <w:szCs w:val="24"/>
              </w:rPr>
              <w:t>бюджета МО Ломинцевское Щекинского района</w:t>
            </w:r>
          </w:p>
        </w:tc>
        <w:tc>
          <w:tcPr>
            <w:tcW w:w="1276" w:type="dxa"/>
            <w:shd w:val="clear" w:color="auto" w:fill="auto"/>
          </w:tcPr>
          <w:p w:rsidR="00516C17" w:rsidRPr="003659C1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659C1">
              <w:rPr>
                <w:rFonts w:ascii="Arial" w:hAnsi="Arial" w:cs="Arial"/>
                <w:b/>
                <w:sz w:val="24"/>
                <w:szCs w:val="24"/>
              </w:rPr>
              <w:t>внебюджетных источников</w:t>
            </w:r>
          </w:p>
        </w:tc>
        <w:tc>
          <w:tcPr>
            <w:tcW w:w="3196" w:type="dxa"/>
            <w:vMerge/>
            <w:shd w:val="clear" w:color="auto" w:fill="auto"/>
          </w:tcPr>
          <w:p w:rsidR="00516C17" w:rsidRPr="003659C1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516C17" w:rsidRPr="003659C1" w:rsidTr="00F424F0">
        <w:tc>
          <w:tcPr>
            <w:tcW w:w="2115" w:type="dxa"/>
            <w:tcBorders>
              <w:bottom w:val="single" w:sz="4" w:space="0" w:color="auto"/>
            </w:tcBorders>
            <w:shd w:val="clear" w:color="auto" w:fill="auto"/>
          </w:tcPr>
          <w:p w:rsidR="00516C17" w:rsidRPr="003659C1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659C1">
              <w:rPr>
                <w:rFonts w:ascii="Arial" w:hAnsi="Arial" w:cs="Arial"/>
                <w:b/>
                <w:sz w:val="24"/>
                <w:szCs w:val="24"/>
              </w:rPr>
              <w:t>1 мероприятие:  Благоустройство дворовых территорий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16C17" w:rsidRPr="003659C1" w:rsidRDefault="004518E1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2018-2024</w:t>
            </w:r>
            <w:r w:rsidR="00516C17" w:rsidRPr="003659C1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16C17" w:rsidRPr="003659C1" w:rsidRDefault="00F424F0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659C1">
              <w:rPr>
                <w:rFonts w:ascii="Arial" w:hAnsi="Arial" w:cs="Arial"/>
                <w:b/>
                <w:sz w:val="24"/>
                <w:szCs w:val="24"/>
              </w:rPr>
              <w:t>54</w:t>
            </w:r>
            <w:r w:rsidR="00516C17" w:rsidRPr="003659C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16C17" w:rsidRPr="003659C1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659C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16C17" w:rsidRPr="003659C1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659C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16C17" w:rsidRPr="003659C1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659C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16C17" w:rsidRPr="003659C1" w:rsidRDefault="00F424F0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659C1">
              <w:rPr>
                <w:rFonts w:ascii="Arial" w:hAnsi="Arial" w:cs="Arial"/>
                <w:b/>
                <w:sz w:val="24"/>
                <w:szCs w:val="24"/>
              </w:rPr>
              <w:t>54</w:t>
            </w:r>
            <w:r w:rsidR="00516C17" w:rsidRPr="003659C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16C17" w:rsidRPr="003659C1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659C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196" w:type="dxa"/>
            <w:shd w:val="clear" w:color="auto" w:fill="auto"/>
          </w:tcPr>
          <w:p w:rsidR="00516C17" w:rsidRPr="003659C1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Администрация МО Ломинцевское</w:t>
            </w:r>
          </w:p>
        </w:tc>
      </w:tr>
      <w:tr w:rsidR="00516C17" w:rsidRPr="003659C1" w:rsidTr="00F424F0">
        <w:tc>
          <w:tcPr>
            <w:tcW w:w="2115" w:type="dxa"/>
            <w:shd w:val="clear" w:color="auto" w:fill="auto"/>
          </w:tcPr>
          <w:p w:rsidR="00516C17" w:rsidRPr="003659C1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659C1">
              <w:rPr>
                <w:rFonts w:ascii="Arial" w:hAnsi="Arial" w:cs="Arial"/>
                <w:b/>
                <w:sz w:val="24"/>
                <w:szCs w:val="24"/>
              </w:rPr>
              <w:t>2 мероприятие: Благоустройство  территорий общего пользования.</w:t>
            </w:r>
          </w:p>
        </w:tc>
        <w:tc>
          <w:tcPr>
            <w:tcW w:w="992" w:type="dxa"/>
            <w:shd w:val="clear" w:color="auto" w:fill="auto"/>
          </w:tcPr>
          <w:p w:rsidR="00516C17" w:rsidRPr="003659C1" w:rsidRDefault="004518E1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2018-2024</w:t>
            </w:r>
            <w:r w:rsidR="00516C17" w:rsidRPr="003659C1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1417" w:type="dxa"/>
            <w:shd w:val="clear" w:color="auto" w:fill="auto"/>
          </w:tcPr>
          <w:p w:rsidR="00516C17" w:rsidRPr="003659C1" w:rsidRDefault="00D01D30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659C1"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B33CCC" w:rsidRPr="003659C1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516C17" w:rsidRPr="003659C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16C17" w:rsidRPr="003659C1" w:rsidRDefault="00516C17" w:rsidP="00F42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16C17" w:rsidRPr="003659C1" w:rsidRDefault="00516C17" w:rsidP="00F42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16C17" w:rsidRPr="003659C1" w:rsidRDefault="00516C17" w:rsidP="00F42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16C17" w:rsidRPr="003659C1" w:rsidRDefault="00D01D30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659C1"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B33CCC" w:rsidRPr="003659C1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516C17" w:rsidRPr="003659C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16C17" w:rsidRPr="003659C1" w:rsidRDefault="00516C17" w:rsidP="00F42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196" w:type="dxa"/>
            <w:shd w:val="clear" w:color="auto" w:fill="auto"/>
          </w:tcPr>
          <w:p w:rsidR="00516C17" w:rsidRPr="003659C1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ind w:left="-25" w:right="-172" w:firstLine="25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Администрация МО Ломинцевское</w:t>
            </w:r>
          </w:p>
        </w:tc>
      </w:tr>
    </w:tbl>
    <w:p w:rsidR="00516C17" w:rsidRPr="003659C1" w:rsidRDefault="00516C17" w:rsidP="00C77736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4"/>
          <w:szCs w:val="24"/>
          <w:lang w:eastAsia="zh-CN"/>
        </w:rPr>
      </w:pPr>
      <w:r w:rsidRPr="003659C1">
        <w:rPr>
          <w:rFonts w:ascii="Arial" w:hAnsi="Arial" w:cs="Arial"/>
          <w:sz w:val="24"/>
          <w:szCs w:val="24"/>
        </w:rPr>
        <w:br w:type="page"/>
      </w:r>
      <w:r w:rsidR="00C77736" w:rsidRPr="003659C1">
        <w:rPr>
          <w:rFonts w:ascii="Arial" w:hAnsi="Arial" w:cs="Arial"/>
          <w:sz w:val="24"/>
          <w:szCs w:val="24"/>
          <w:lang w:eastAsia="zh-CN"/>
        </w:rPr>
        <w:lastRenderedPageBreak/>
        <w:t xml:space="preserve"> </w:t>
      </w:r>
      <w:r w:rsidRPr="003659C1">
        <w:rPr>
          <w:rFonts w:ascii="Arial" w:hAnsi="Arial" w:cs="Arial"/>
          <w:sz w:val="24"/>
          <w:szCs w:val="24"/>
          <w:lang w:eastAsia="zh-CN"/>
        </w:rPr>
        <w:t>В результате реализации подпрограммы ожидается создание условий, обеспечивающих комфортные условия для жизни, работы и отдыха населения на территории муниципального образования Ломинцевское Щекинского района</w:t>
      </w:r>
    </w:p>
    <w:p w:rsidR="00516C17" w:rsidRPr="003659C1" w:rsidRDefault="00516C17" w:rsidP="00516C17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516C17" w:rsidRDefault="00516C17" w:rsidP="00516C17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3659C1">
        <w:rPr>
          <w:rFonts w:ascii="Arial" w:hAnsi="Arial" w:cs="Arial"/>
          <w:b/>
          <w:sz w:val="26"/>
          <w:szCs w:val="26"/>
        </w:rPr>
        <w:t>Ресурсное обеспечение муниципальной подпрограммы</w:t>
      </w:r>
    </w:p>
    <w:p w:rsidR="003659C1" w:rsidRPr="003659C1" w:rsidRDefault="003659C1" w:rsidP="00516C17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2163"/>
        <w:gridCol w:w="2345"/>
        <w:gridCol w:w="951"/>
        <w:gridCol w:w="1108"/>
        <w:gridCol w:w="1090"/>
        <w:gridCol w:w="1090"/>
        <w:gridCol w:w="1090"/>
        <w:gridCol w:w="967"/>
        <w:gridCol w:w="958"/>
        <w:gridCol w:w="1025"/>
      </w:tblGrid>
      <w:tr w:rsidR="00516C17" w:rsidRPr="003659C1" w:rsidTr="00F424F0">
        <w:tc>
          <w:tcPr>
            <w:tcW w:w="1873" w:type="dxa"/>
            <w:vMerge w:val="restart"/>
          </w:tcPr>
          <w:p w:rsidR="00516C17" w:rsidRPr="003659C1" w:rsidRDefault="00516C17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659C1">
              <w:rPr>
                <w:rFonts w:ascii="Arial" w:hAnsi="Arial" w:cs="Arial"/>
                <w:b/>
                <w:sz w:val="24"/>
                <w:szCs w:val="24"/>
              </w:rPr>
              <w:t>Статус</w:t>
            </w:r>
          </w:p>
        </w:tc>
        <w:tc>
          <w:tcPr>
            <w:tcW w:w="2060" w:type="dxa"/>
            <w:vMerge w:val="restart"/>
          </w:tcPr>
          <w:p w:rsidR="00516C17" w:rsidRPr="003659C1" w:rsidRDefault="00516C17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659C1">
              <w:rPr>
                <w:rFonts w:ascii="Arial" w:hAnsi="Arial" w:cs="Arial"/>
                <w:b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2355" w:type="dxa"/>
            <w:vMerge w:val="restart"/>
          </w:tcPr>
          <w:p w:rsidR="00516C17" w:rsidRPr="003659C1" w:rsidRDefault="00516C17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659C1">
              <w:rPr>
                <w:rFonts w:ascii="Arial" w:hAnsi="Arial" w:cs="Arial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498" w:type="dxa"/>
            <w:gridSpan w:val="8"/>
          </w:tcPr>
          <w:p w:rsidR="00516C17" w:rsidRPr="003659C1" w:rsidRDefault="00516C17" w:rsidP="00F424F0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659C1">
              <w:rPr>
                <w:rFonts w:ascii="Arial" w:hAnsi="Arial" w:cs="Arial"/>
                <w:b/>
                <w:sz w:val="24"/>
                <w:szCs w:val="24"/>
              </w:rPr>
              <w:t>Объем расходов (тыс. руб.)</w:t>
            </w:r>
          </w:p>
        </w:tc>
      </w:tr>
      <w:tr w:rsidR="00516C17" w:rsidRPr="003659C1" w:rsidTr="004518E1">
        <w:tc>
          <w:tcPr>
            <w:tcW w:w="1873" w:type="dxa"/>
            <w:vMerge/>
          </w:tcPr>
          <w:p w:rsidR="00516C17" w:rsidRPr="003659C1" w:rsidRDefault="00516C17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516C17" w:rsidRPr="003659C1" w:rsidRDefault="00516C17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5" w:type="dxa"/>
            <w:vMerge/>
          </w:tcPr>
          <w:p w:rsidR="00516C17" w:rsidRPr="003659C1" w:rsidRDefault="00516C17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8" w:type="dxa"/>
            <w:vMerge w:val="restart"/>
          </w:tcPr>
          <w:p w:rsidR="00516C17" w:rsidRPr="003659C1" w:rsidRDefault="00516C17" w:rsidP="00F424F0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659C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7590" w:type="dxa"/>
            <w:gridSpan w:val="7"/>
          </w:tcPr>
          <w:p w:rsidR="00516C17" w:rsidRPr="003659C1" w:rsidRDefault="00516C17" w:rsidP="00F424F0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659C1">
              <w:rPr>
                <w:rFonts w:ascii="Arial" w:hAnsi="Arial" w:cs="Arial"/>
                <w:b/>
                <w:sz w:val="24"/>
                <w:szCs w:val="24"/>
              </w:rPr>
              <w:t>в том числе по годам:</w:t>
            </w:r>
          </w:p>
        </w:tc>
      </w:tr>
      <w:tr w:rsidR="004518E1" w:rsidRPr="003659C1" w:rsidTr="004518E1">
        <w:tc>
          <w:tcPr>
            <w:tcW w:w="1873" w:type="dxa"/>
            <w:vMerge/>
          </w:tcPr>
          <w:p w:rsidR="004518E1" w:rsidRPr="003659C1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4518E1" w:rsidRPr="003659C1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5" w:type="dxa"/>
            <w:vMerge/>
          </w:tcPr>
          <w:p w:rsidR="004518E1" w:rsidRPr="003659C1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8" w:type="dxa"/>
            <w:vMerge/>
          </w:tcPr>
          <w:p w:rsidR="004518E1" w:rsidRPr="003659C1" w:rsidRDefault="004518E1" w:rsidP="00F424F0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4518E1" w:rsidRPr="003659C1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659C1">
              <w:rPr>
                <w:rFonts w:ascii="Arial" w:hAnsi="Arial" w:cs="Arial"/>
                <w:b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4518E1" w:rsidRPr="003659C1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659C1">
              <w:rPr>
                <w:rFonts w:ascii="Arial" w:hAnsi="Arial" w:cs="Arial"/>
                <w:b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4518E1" w:rsidRPr="003659C1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659C1">
              <w:rPr>
                <w:rFonts w:ascii="Arial" w:hAnsi="Arial" w:cs="Arial"/>
                <w:b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4518E1" w:rsidRPr="003659C1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659C1">
              <w:rPr>
                <w:rFonts w:ascii="Arial" w:hAnsi="Arial" w:cs="Arial"/>
                <w:b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4518E1" w:rsidRPr="003659C1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659C1">
              <w:rPr>
                <w:rFonts w:ascii="Arial" w:hAnsi="Arial" w:cs="Arial"/>
                <w:b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:rsidR="004518E1" w:rsidRPr="003659C1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659C1">
              <w:rPr>
                <w:rFonts w:ascii="Arial" w:hAnsi="Arial" w:cs="Arial"/>
                <w:b/>
                <w:sz w:val="24"/>
                <w:szCs w:val="24"/>
              </w:rPr>
              <w:t>2023 год</w:t>
            </w:r>
          </w:p>
        </w:tc>
        <w:tc>
          <w:tcPr>
            <w:tcW w:w="1070" w:type="dxa"/>
          </w:tcPr>
          <w:p w:rsidR="004518E1" w:rsidRPr="003659C1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659C1">
              <w:rPr>
                <w:rFonts w:ascii="Arial" w:hAnsi="Arial" w:cs="Arial"/>
                <w:b/>
                <w:sz w:val="24"/>
                <w:szCs w:val="24"/>
              </w:rPr>
              <w:t>2024 год</w:t>
            </w:r>
          </w:p>
        </w:tc>
      </w:tr>
      <w:tr w:rsidR="004518E1" w:rsidRPr="003659C1" w:rsidTr="004518E1">
        <w:tc>
          <w:tcPr>
            <w:tcW w:w="1873" w:type="dxa"/>
            <w:vMerge w:val="restart"/>
          </w:tcPr>
          <w:p w:rsidR="004518E1" w:rsidRPr="003659C1" w:rsidRDefault="004518E1" w:rsidP="00F424F0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Муниципальная подпрограмма</w:t>
            </w:r>
          </w:p>
        </w:tc>
        <w:tc>
          <w:tcPr>
            <w:tcW w:w="2060" w:type="dxa"/>
            <w:vMerge w:val="restart"/>
          </w:tcPr>
          <w:p w:rsidR="004518E1" w:rsidRPr="003659C1" w:rsidRDefault="004518E1" w:rsidP="00F424F0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59C1">
              <w:rPr>
                <w:rFonts w:ascii="Arial" w:hAnsi="Arial" w:cs="Arial"/>
                <w:b/>
                <w:sz w:val="24"/>
                <w:szCs w:val="24"/>
              </w:rPr>
              <w:t>Формирование современной городской среды</w:t>
            </w:r>
          </w:p>
          <w:p w:rsidR="004518E1" w:rsidRPr="003659C1" w:rsidRDefault="004518E1" w:rsidP="00F424F0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59C1">
              <w:rPr>
                <w:rFonts w:ascii="Arial" w:hAnsi="Arial" w:cs="Arial"/>
                <w:b/>
                <w:sz w:val="24"/>
                <w:szCs w:val="24"/>
              </w:rPr>
              <w:t>в муниципальном образовании Ломинцевское Щекинского района</w:t>
            </w:r>
          </w:p>
          <w:p w:rsidR="004518E1" w:rsidRPr="003659C1" w:rsidRDefault="004518E1" w:rsidP="00F424F0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659C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</w:tcPr>
          <w:p w:rsidR="004518E1" w:rsidRPr="003659C1" w:rsidRDefault="004518E1" w:rsidP="00F424F0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08" w:type="dxa"/>
          </w:tcPr>
          <w:p w:rsidR="004518E1" w:rsidRPr="003659C1" w:rsidRDefault="00D01D30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4518E1" w:rsidRPr="003659C1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4518E1" w:rsidRPr="003659C1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659C1">
              <w:rPr>
                <w:rFonts w:ascii="Arial" w:hAnsi="Arial" w:cs="Arial"/>
                <w:b/>
                <w:sz w:val="24"/>
                <w:szCs w:val="24"/>
              </w:rPr>
              <w:t>1470,</w:t>
            </w:r>
          </w:p>
        </w:tc>
        <w:tc>
          <w:tcPr>
            <w:tcW w:w="1134" w:type="dxa"/>
          </w:tcPr>
          <w:p w:rsidR="004518E1" w:rsidRPr="003659C1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659C1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4518E1" w:rsidRPr="003659C1" w:rsidRDefault="00D01D30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659C1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4518E1" w:rsidRPr="003659C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518E1" w:rsidRPr="003659C1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659C1">
              <w:rPr>
                <w:rFonts w:ascii="Arial" w:hAnsi="Arial" w:cs="Arial"/>
                <w:b/>
                <w:sz w:val="24"/>
                <w:szCs w:val="24"/>
              </w:rPr>
              <w:t>170,0</w:t>
            </w:r>
          </w:p>
        </w:tc>
        <w:tc>
          <w:tcPr>
            <w:tcW w:w="992" w:type="dxa"/>
          </w:tcPr>
          <w:p w:rsidR="004518E1" w:rsidRPr="003659C1" w:rsidRDefault="00D01D30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659C1">
              <w:rPr>
                <w:rFonts w:ascii="Arial" w:hAnsi="Arial" w:cs="Arial"/>
                <w:b/>
                <w:sz w:val="24"/>
                <w:szCs w:val="24"/>
              </w:rPr>
              <w:t>170,0</w:t>
            </w:r>
          </w:p>
        </w:tc>
        <w:tc>
          <w:tcPr>
            <w:tcW w:w="992" w:type="dxa"/>
          </w:tcPr>
          <w:p w:rsidR="004518E1" w:rsidRPr="003659C1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659C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4518E1" w:rsidRPr="003659C1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659C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4518E1" w:rsidRPr="003659C1" w:rsidTr="004518E1">
        <w:tc>
          <w:tcPr>
            <w:tcW w:w="1873" w:type="dxa"/>
            <w:vMerge/>
          </w:tcPr>
          <w:p w:rsidR="004518E1" w:rsidRPr="003659C1" w:rsidRDefault="004518E1" w:rsidP="00F424F0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060" w:type="dxa"/>
            <w:vMerge/>
          </w:tcPr>
          <w:p w:rsidR="004518E1" w:rsidRPr="003659C1" w:rsidRDefault="004518E1" w:rsidP="00F424F0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355" w:type="dxa"/>
          </w:tcPr>
          <w:p w:rsidR="004518E1" w:rsidRPr="003659C1" w:rsidRDefault="004518E1" w:rsidP="00F424F0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908" w:type="dxa"/>
          </w:tcPr>
          <w:p w:rsidR="004518E1" w:rsidRPr="003659C1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8E1" w:rsidRPr="003659C1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8E1" w:rsidRPr="003659C1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8E1" w:rsidRPr="003659C1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8E1" w:rsidRPr="003659C1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18E1" w:rsidRPr="003659C1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18E1" w:rsidRPr="003659C1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4518E1" w:rsidRPr="003659C1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518E1" w:rsidRPr="003659C1" w:rsidTr="004518E1">
        <w:tc>
          <w:tcPr>
            <w:tcW w:w="1873" w:type="dxa"/>
            <w:vMerge/>
          </w:tcPr>
          <w:p w:rsidR="004518E1" w:rsidRPr="003659C1" w:rsidRDefault="004518E1" w:rsidP="00F424F0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060" w:type="dxa"/>
            <w:vMerge/>
          </w:tcPr>
          <w:p w:rsidR="004518E1" w:rsidRPr="003659C1" w:rsidRDefault="004518E1" w:rsidP="00F424F0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355" w:type="dxa"/>
          </w:tcPr>
          <w:p w:rsidR="004518E1" w:rsidRPr="003659C1" w:rsidRDefault="004518E1" w:rsidP="00F424F0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908" w:type="dxa"/>
          </w:tcPr>
          <w:p w:rsidR="004518E1" w:rsidRPr="003659C1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8E1" w:rsidRPr="003659C1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8E1" w:rsidRPr="003659C1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8E1" w:rsidRPr="003659C1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8E1" w:rsidRPr="003659C1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18E1" w:rsidRPr="003659C1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18E1" w:rsidRPr="003659C1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4518E1" w:rsidRPr="003659C1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518E1" w:rsidRPr="003659C1" w:rsidTr="004518E1">
        <w:tc>
          <w:tcPr>
            <w:tcW w:w="1873" w:type="dxa"/>
            <w:vMerge/>
          </w:tcPr>
          <w:p w:rsidR="004518E1" w:rsidRPr="003659C1" w:rsidRDefault="004518E1" w:rsidP="00F424F0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060" w:type="dxa"/>
            <w:vMerge/>
          </w:tcPr>
          <w:p w:rsidR="004518E1" w:rsidRPr="003659C1" w:rsidRDefault="004518E1" w:rsidP="00F424F0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355" w:type="dxa"/>
          </w:tcPr>
          <w:p w:rsidR="004518E1" w:rsidRPr="003659C1" w:rsidRDefault="004518E1" w:rsidP="00F424F0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Бюджет МО Щекинский район</w:t>
            </w:r>
          </w:p>
        </w:tc>
        <w:tc>
          <w:tcPr>
            <w:tcW w:w="908" w:type="dxa"/>
          </w:tcPr>
          <w:p w:rsidR="004518E1" w:rsidRPr="003659C1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8E1" w:rsidRPr="003659C1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8E1" w:rsidRPr="003659C1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659C1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8E1" w:rsidRPr="003659C1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8E1" w:rsidRPr="003659C1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18E1" w:rsidRPr="003659C1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18E1" w:rsidRPr="003659C1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4518E1" w:rsidRPr="003659C1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518E1" w:rsidRPr="003659C1" w:rsidTr="004518E1">
        <w:tc>
          <w:tcPr>
            <w:tcW w:w="1873" w:type="dxa"/>
            <w:vMerge/>
          </w:tcPr>
          <w:p w:rsidR="004518E1" w:rsidRPr="003659C1" w:rsidRDefault="004518E1" w:rsidP="00F424F0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060" w:type="dxa"/>
            <w:vMerge/>
          </w:tcPr>
          <w:p w:rsidR="004518E1" w:rsidRPr="003659C1" w:rsidRDefault="004518E1" w:rsidP="00F424F0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355" w:type="dxa"/>
          </w:tcPr>
          <w:p w:rsidR="004518E1" w:rsidRPr="003659C1" w:rsidRDefault="004518E1" w:rsidP="00F424F0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Бюджет МО Ломинцевское Щекинского района</w:t>
            </w:r>
          </w:p>
        </w:tc>
        <w:tc>
          <w:tcPr>
            <w:tcW w:w="908" w:type="dxa"/>
          </w:tcPr>
          <w:p w:rsidR="004518E1" w:rsidRPr="003659C1" w:rsidRDefault="00D01D30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b/>
                <w:sz w:val="24"/>
                <w:szCs w:val="24"/>
              </w:rPr>
              <w:t>2010</w:t>
            </w:r>
            <w:r w:rsidR="004518E1" w:rsidRPr="003659C1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518E1" w:rsidRPr="003659C1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1470,0</w:t>
            </w:r>
          </w:p>
        </w:tc>
        <w:tc>
          <w:tcPr>
            <w:tcW w:w="1134" w:type="dxa"/>
          </w:tcPr>
          <w:p w:rsidR="004518E1" w:rsidRPr="003659C1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4518E1" w:rsidRPr="003659C1" w:rsidRDefault="00D01D30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10</w:t>
            </w:r>
            <w:r w:rsidR="004518E1" w:rsidRPr="003659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518E1" w:rsidRPr="003659C1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  <w:tc>
          <w:tcPr>
            <w:tcW w:w="992" w:type="dxa"/>
          </w:tcPr>
          <w:p w:rsidR="004518E1" w:rsidRPr="003659C1" w:rsidRDefault="00D01D30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  <w:tc>
          <w:tcPr>
            <w:tcW w:w="992" w:type="dxa"/>
          </w:tcPr>
          <w:p w:rsidR="004518E1" w:rsidRPr="003659C1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4518E1" w:rsidRPr="003659C1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518E1" w:rsidRPr="003659C1" w:rsidTr="004518E1">
        <w:tc>
          <w:tcPr>
            <w:tcW w:w="1873" w:type="dxa"/>
            <w:vMerge/>
          </w:tcPr>
          <w:p w:rsidR="004518E1" w:rsidRPr="003659C1" w:rsidRDefault="004518E1" w:rsidP="00F424F0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060" w:type="dxa"/>
            <w:vMerge/>
          </w:tcPr>
          <w:p w:rsidR="004518E1" w:rsidRPr="003659C1" w:rsidRDefault="004518E1" w:rsidP="00F424F0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355" w:type="dxa"/>
          </w:tcPr>
          <w:p w:rsidR="004518E1" w:rsidRPr="003659C1" w:rsidRDefault="004518E1" w:rsidP="00F424F0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08" w:type="dxa"/>
          </w:tcPr>
          <w:p w:rsidR="004518E1" w:rsidRPr="003659C1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659C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8E1" w:rsidRPr="003659C1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8E1" w:rsidRPr="003659C1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8E1" w:rsidRPr="003659C1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8E1" w:rsidRPr="003659C1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18E1" w:rsidRPr="003659C1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18E1" w:rsidRPr="003659C1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4518E1" w:rsidRPr="003659C1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516C17" w:rsidRPr="003659C1" w:rsidRDefault="00516C17" w:rsidP="00516C17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  <w:sectPr w:rsidR="00516C17" w:rsidRPr="003659C1" w:rsidSect="00F424F0">
          <w:headerReference w:type="default" r:id="rId15"/>
          <w:footerReference w:type="default" r:id="rId16"/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516C17" w:rsidRPr="003659C1" w:rsidRDefault="00516C17" w:rsidP="00516C17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3659C1">
        <w:rPr>
          <w:rFonts w:ascii="Arial" w:hAnsi="Arial" w:cs="Arial"/>
          <w:b/>
          <w:sz w:val="26"/>
          <w:szCs w:val="26"/>
        </w:rPr>
        <w:lastRenderedPageBreak/>
        <w:t>Механизмы реализации муниципальной программы</w:t>
      </w:r>
    </w:p>
    <w:p w:rsidR="00516C17" w:rsidRPr="003659C1" w:rsidRDefault="00516C17" w:rsidP="00516C17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b/>
          <w:sz w:val="24"/>
          <w:szCs w:val="24"/>
        </w:rPr>
      </w:pPr>
    </w:p>
    <w:p w:rsidR="00516C17" w:rsidRPr="003659C1" w:rsidRDefault="00516C17" w:rsidP="00516C17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3659C1">
        <w:rPr>
          <w:rFonts w:ascii="Arial" w:hAnsi="Arial" w:cs="Arial"/>
          <w:sz w:val="24"/>
          <w:szCs w:val="24"/>
          <w:lang w:eastAsia="zh-CN"/>
        </w:rPr>
        <w:t>Механизм реализации подпрограммы предусматривает использование рычагов муниципальной экономической, финансовой и бюджетной политики в области благоустройства с учетом интересов населения пос. Ломинцевский Щекинского района.</w:t>
      </w:r>
    </w:p>
    <w:p w:rsidR="00516C17" w:rsidRPr="003659C1" w:rsidRDefault="00516C17" w:rsidP="00516C17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3659C1">
        <w:rPr>
          <w:rFonts w:ascii="Arial" w:hAnsi="Arial" w:cs="Arial"/>
          <w:sz w:val="24"/>
          <w:szCs w:val="24"/>
          <w:lang w:eastAsia="zh-CN"/>
        </w:rPr>
        <w:t>Ответственным исполнителем муниципальной подпрограммы является администрация муниципального образования Ломинцевское Щекинский район.</w:t>
      </w:r>
    </w:p>
    <w:p w:rsidR="00516C17" w:rsidRPr="003659C1" w:rsidRDefault="00516C17" w:rsidP="00516C17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3659C1">
        <w:rPr>
          <w:rFonts w:ascii="Arial" w:hAnsi="Arial" w:cs="Arial"/>
          <w:sz w:val="24"/>
          <w:szCs w:val="24"/>
          <w:lang w:eastAsia="zh-CN"/>
        </w:rPr>
        <w:t>Исполнители программных мероприятий определяются после утверждения подпрограммы на конкурсной основе либо в ином порядке в соответствии с законодательством о размещении заказов на поставки товаров, выполнение работ, оказание услуг для муниципальных нужд.</w:t>
      </w:r>
    </w:p>
    <w:p w:rsidR="00516C17" w:rsidRPr="003659C1" w:rsidRDefault="00516C17" w:rsidP="00516C17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659C1">
        <w:rPr>
          <w:rFonts w:ascii="Arial" w:hAnsi="Arial" w:cs="Arial"/>
          <w:sz w:val="24"/>
          <w:szCs w:val="24"/>
          <w:lang w:eastAsia="zh-CN"/>
        </w:rPr>
        <w:t>Механизм реализации подпрограммы предусматривает ежегодное формирование рабочих документов: организационного плана действий по реализации мероприятий с учетом привлечения внебюджетных источников, перечня проектов по реализации программных мероприятий, проведения конкурсов на исполнение конкретных проектов, проектов соглашений (договоров), заключаемых с исполнителями программных мероприятий по итогам конкурсов.</w:t>
      </w:r>
    </w:p>
    <w:p w:rsidR="00516C17" w:rsidRPr="003659C1" w:rsidRDefault="00516C17" w:rsidP="00516C17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659C1">
        <w:rPr>
          <w:rFonts w:ascii="Arial" w:hAnsi="Arial" w:cs="Arial"/>
          <w:sz w:val="24"/>
          <w:szCs w:val="24"/>
        </w:rPr>
        <w:t>К перечню работ по благоустройству наиболее посещаемой муниципальной территории общего пользования населенного пункта относятся:</w:t>
      </w:r>
    </w:p>
    <w:p w:rsidR="00516C17" w:rsidRPr="003659C1" w:rsidRDefault="00516C17" w:rsidP="00516C17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659C1">
        <w:rPr>
          <w:rFonts w:ascii="Arial" w:hAnsi="Arial" w:cs="Arial"/>
          <w:sz w:val="24"/>
          <w:szCs w:val="24"/>
        </w:rPr>
        <w:t>- благоустройство парков/скверов/бульваров;</w:t>
      </w:r>
    </w:p>
    <w:p w:rsidR="00516C17" w:rsidRPr="003659C1" w:rsidRDefault="00516C17" w:rsidP="00516C17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659C1">
        <w:rPr>
          <w:rFonts w:ascii="Arial" w:hAnsi="Arial" w:cs="Arial"/>
          <w:sz w:val="24"/>
          <w:szCs w:val="24"/>
        </w:rPr>
        <w:t>- освещение улицы/парка/сквера/бульвара;</w:t>
      </w:r>
    </w:p>
    <w:p w:rsidR="00516C17" w:rsidRPr="003659C1" w:rsidRDefault="00516C17" w:rsidP="00516C17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659C1">
        <w:rPr>
          <w:rFonts w:ascii="Arial" w:hAnsi="Arial" w:cs="Arial"/>
          <w:sz w:val="24"/>
          <w:szCs w:val="24"/>
        </w:rPr>
        <w:t>- устройство или реконструкция детской площадки;</w:t>
      </w:r>
    </w:p>
    <w:p w:rsidR="00516C17" w:rsidRPr="003659C1" w:rsidRDefault="00516C17" w:rsidP="00516C17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659C1">
        <w:rPr>
          <w:rFonts w:ascii="Arial" w:hAnsi="Arial" w:cs="Arial"/>
          <w:sz w:val="24"/>
          <w:szCs w:val="24"/>
        </w:rPr>
        <w:t>- благоустройство территории возле общественного здания (как правило, Дом культуры или библиотека);</w:t>
      </w:r>
    </w:p>
    <w:p w:rsidR="00516C17" w:rsidRPr="003659C1" w:rsidRDefault="00516C17" w:rsidP="00516C17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659C1">
        <w:rPr>
          <w:rFonts w:ascii="Arial" w:hAnsi="Arial" w:cs="Arial"/>
          <w:sz w:val="24"/>
          <w:szCs w:val="24"/>
        </w:rPr>
        <w:t>- благоустройство территории вокруг памятника;</w:t>
      </w:r>
    </w:p>
    <w:p w:rsidR="00516C17" w:rsidRPr="003659C1" w:rsidRDefault="00516C17" w:rsidP="00516C17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659C1">
        <w:rPr>
          <w:rFonts w:ascii="Arial" w:hAnsi="Arial" w:cs="Arial"/>
          <w:sz w:val="24"/>
          <w:szCs w:val="24"/>
        </w:rPr>
        <w:t>- установка памятников;</w:t>
      </w:r>
    </w:p>
    <w:p w:rsidR="00516C17" w:rsidRPr="003659C1" w:rsidRDefault="00516C17" w:rsidP="00516C17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659C1">
        <w:rPr>
          <w:rFonts w:ascii="Arial" w:hAnsi="Arial" w:cs="Arial"/>
          <w:sz w:val="24"/>
          <w:szCs w:val="24"/>
        </w:rPr>
        <w:t>- реконструкция пешеходных зон (тротуаров) с обустройством зон отдыха (лавочек и пр.) на конкретной улице;</w:t>
      </w:r>
    </w:p>
    <w:p w:rsidR="00516C17" w:rsidRPr="003659C1" w:rsidRDefault="00516C17" w:rsidP="00516C17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659C1">
        <w:rPr>
          <w:rFonts w:ascii="Arial" w:hAnsi="Arial" w:cs="Arial"/>
          <w:sz w:val="24"/>
          <w:szCs w:val="24"/>
        </w:rPr>
        <w:t>- реконструкция мостов/переездов внутри поселений;</w:t>
      </w:r>
    </w:p>
    <w:p w:rsidR="00516C17" w:rsidRPr="003659C1" w:rsidRDefault="00516C17" w:rsidP="00516C17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659C1">
        <w:rPr>
          <w:rFonts w:ascii="Arial" w:hAnsi="Arial" w:cs="Arial"/>
          <w:sz w:val="24"/>
          <w:szCs w:val="24"/>
        </w:rPr>
        <w:t>- обустройство родников;</w:t>
      </w:r>
    </w:p>
    <w:p w:rsidR="00516C17" w:rsidRPr="003659C1" w:rsidRDefault="00516C17" w:rsidP="00516C17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659C1">
        <w:rPr>
          <w:rFonts w:ascii="Arial" w:hAnsi="Arial" w:cs="Arial"/>
          <w:sz w:val="24"/>
          <w:szCs w:val="24"/>
        </w:rPr>
        <w:t>- очистка водоемов;</w:t>
      </w:r>
    </w:p>
    <w:p w:rsidR="00516C17" w:rsidRPr="003659C1" w:rsidRDefault="00516C17" w:rsidP="00516C17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659C1">
        <w:rPr>
          <w:rFonts w:ascii="Arial" w:hAnsi="Arial" w:cs="Arial"/>
          <w:sz w:val="24"/>
          <w:szCs w:val="24"/>
        </w:rPr>
        <w:t>- благоустройство пустырей;</w:t>
      </w:r>
    </w:p>
    <w:p w:rsidR="00516C17" w:rsidRPr="003659C1" w:rsidRDefault="00516C17" w:rsidP="00516C17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659C1">
        <w:rPr>
          <w:rFonts w:ascii="Arial" w:hAnsi="Arial" w:cs="Arial"/>
          <w:sz w:val="24"/>
          <w:szCs w:val="24"/>
        </w:rPr>
        <w:t>- благоустройство городских площадей (как правило, центральных);</w:t>
      </w:r>
    </w:p>
    <w:p w:rsidR="00516C17" w:rsidRPr="003659C1" w:rsidRDefault="00516C17" w:rsidP="00516C17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659C1">
        <w:rPr>
          <w:rFonts w:ascii="Arial" w:hAnsi="Arial" w:cs="Arial"/>
          <w:sz w:val="24"/>
          <w:szCs w:val="24"/>
        </w:rPr>
        <w:t>- благоустройство или организация муниципальных рынков.</w:t>
      </w:r>
    </w:p>
    <w:p w:rsidR="00516C17" w:rsidRPr="003659C1" w:rsidRDefault="00516C17" w:rsidP="00516C17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659C1">
        <w:rPr>
          <w:rFonts w:ascii="Arial" w:hAnsi="Arial" w:cs="Arial"/>
          <w:sz w:val="24"/>
          <w:szCs w:val="24"/>
        </w:rPr>
        <w:t xml:space="preserve"> Благоустройство дворовых территорий планируется, исходя из минимального перечня работ.</w:t>
      </w:r>
    </w:p>
    <w:p w:rsidR="00516C17" w:rsidRPr="003659C1" w:rsidRDefault="00516C17" w:rsidP="00516C17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659C1">
        <w:rPr>
          <w:rFonts w:ascii="Arial" w:hAnsi="Arial" w:cs="Arial"/>
          <w:sz w:val="24"/>
          <w:szCs w:val="24"/>
        </w:rPr>
        <w:t>К минимальному перечню работ по благоустройству дворовых территорий многоквартирных домов относится:</w:t>
      </w:r>
    </w:p>
    <w:p w:rsidR="00516C17" w:rsidRPr="003659C1" w:rsidRDefault="00516C17" w:rsidP="00516C17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659C1">
        <w:rPr>
          <w:rFonts w:ascii="Arial" w:hAnsi="Arial" w:cs="Arial"/>
          <w:sz w:val="24"/>
          <w:szCs w:val="24"/>
        </w:rPr>
        <w:t>- ремонт дворовых проездов,</w:t>
      </w:r>
    </w:p>
    <w:p w:rsidR="00516C17" w:rsidRPr="003659C1" w:rsidRDefault="00516C17" w:rsidP="00516C17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659C1">
        <w:rPr>
          <w:rFonts w:ascii="Arial" w:hAnsi="Arial" w:cs="Arial"/>
          <w:sz w:val="24"/>
          <w:szCs w:val="24"/>
        </w:rPr>
        <w:t>- освещение дворовых территорий,</w:t>
      </w:r>
    </w:p>
    <w:p w:rsidR="00516C17" w:rsidRPr="003659C1" w:rsidRDefault="00516C17" w:rsidP="00516C17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659C1">
        <w:rPr>
          <w:rFonts w:ascii="Arial" w:hAnsi="Arial" w:cs="Arial"/>
          <w:sz w:val="24"/>
          <w:szCs w:val="24"/>
        </w:rPr>
        <w:t xml:space="preserve">- установка скамеек, </w:t>
      </w:r>
    </w:p>
    <w:p w:rsidR="00516C17" w:rsidRPr="003659C1" w:rsidRDefault="00516C17" w:rsidP="00516C17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659C1">
        <w:rPr>
          <w:rFonts w:ascii="Arial" w:hAnsi="Arial" w:cs="Arial"/>
          <w:sz w:val="24"/>
          <w:szCs w:val="24"/>
        </w:rPr>
        <w:t>- установка урн для мусора.</w:t>
      </w:r>
    </w:p>
    <w:p w:rsidR="00516C17" w:rsidRPr="003659C1" w:rsidRDefault="00516C17" w:rsidP="00516C17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16C17" w:rsidRPr="003659C1" w:rsidRDefault="00516C17" w:rsidP="00516C17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3659C1">
        <w:rPr>
          <w:rFonts w:ascii="Arial" w:hAnsi="Arial" w:cs="Arial"/>
          <w:b/>
          <w:sz w:val="24"/>
          <w:szCs w:val="24"/>
          <w:u w:val="single"/>
          <w:lang w:eastAsia="en-US"/>
        </w:rPr>
        <w:t>К дополнительному перечню работ по благоустройству дворовых территорий многоквартирных домов на которые предоставляются субсидии относятся:</w:t>
      </w:r>
    </w:p>
    <w:p w:rsidR="00516C17" w:rsidRPr="003659C1" w:rsidRDefault="00516C17" w:rsidP="00516C17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659C1">
        <w:rPr>
          <w:rFonts w:ascii="Arial" w:hAnsi="Arial" w:cs="Arial"/>
          <w:sz w:val="24"/>
          <w:szCs w:val="24"/>
          <w:lang w:eastAsia="en-US"/>
        </w:rPr>
        <w:t>- устройство парковочных карманов (асфальтобетонные и щебеночные покрытия);</w:t>
      </w:r>
    </w:p>
    <w:p w:rsidR="00516C17" w:rsidRPr="003659C1" w:rsidRDefault="00516C17" w:rsidP="00516C17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659C1">
        <w:rPr>
          <w:rFonts w:ascii="Arial" w:hAnsi="Arial" w:cs="Arial"/>
          <w:sz w:val="24"/>
          <w:szCs w:val="24"/>
          <w:lang w:eastAsia="en-US"/>
        </w:rPr>
        <w:t>- устройство расширений проезжих частей дворовых территорий МКД;</w:t>
      </w:r>
    </w:p>
    <w:p w:rsidR="00516C17" w:rsidRPr="003659C1" w:rsidRDefault="00516C17" w:rsidP="00516C17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659C1">
        <w:rPr>
          <w:rFonts w:ascii="Arial" w:hAnsi="Arial" w:cs="Arial"/>
          <w:sz w:val="24"/>
          <w:szCs w:val="24"/>
          <w:lang w:eastAsia="en-US"/>
        </w:rPr>
        <w:t>- установка детского, игрового, спортивного оборудования, а также оборудования для хозяйственных площадок</w:t>
      </w:r>
    </w:p>
    <w:p w:rsidR="00516C17" w:rsidRPr="003659C1" w:rsidRDefault="00516C17" w:rsidP="00516C17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659C1">
        <w:rPr>
          <w:rFonts w:ascii="Arial" w:hAnsi="Arial" w:cs="Arial"/>
          <w:sz w:val="24"/>
          <w:szCs w:val="24"/>
          <w:lang w:eastAsia="en-US"/>
        </w:rPr>
        <w:lastRenderedPageBreak/>
        <w:t>-устройство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516C17" w:rsidRPr="003659C1" w:rsidRDefault="00516C17" w:rsidP="00516C17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659C1">
        <w:rPr>
          <w:rFonts w:ascii="Arial" w:hAnsi="Arial" w:cs="Arial"/>
          <w:sz w:val="24"/>
          <w:szCs w:val="24"/>
          <w:lang w:eastAsia="en-US"/>
        </w:rPr>
        <w:t xml:space="preserve">- устройство спортивных площадок для игры в футбол, волейбол, баскетбол с ограждением по периметру, устройством травмобезопасных покрытий на них, </w:t>
      </w:r>
    </w:p>
    <w:p w:rsidR="00516C17" w:rsidRPr="003659C1" w:rsidRDefault="00516C17" w:rsidP="00516C17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659C1">
        <w:rPr>
          <w:rFonts w:ascii="Arial" w:hAnsi="Arial" w:cs="Arial"/>
          <w:sz w:val="24"/>
          <w:szCs w:val="24"/>
          <w:lang w:eastAsia="en-US"/>
        </w:rPr>
        <w:t>- установка ограждений газонов, палисадников, детских, игровых, спортивных площадок, парковок;</w:t>
      </w:r>
    </w:p>
    <w:p w:rsidR="00516C17" w:rsidRPr="003659C1" w:rsidRDefault="00516C17" w:rsidP="00516C17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659C1">
        <w:rPr>
          <w:rFonts w:ascii="Arial" w:hAnsi="Arial" w:cs="Arial"/>
          <w:sz w:val="24"/>
          <w:szCs w:val="24"/>
          <w:lang w:eastAsia="en-US"/>
        </w:rPr>
        <w:t>-озеленение территорий, которое включает в себя: посадку деревьев, кустарников, газонов, снос и кронирование деревьев, корчевание пней и пр.;</w:t>
      </w:r>
    </w:p>
    <w:p w:rsidR="00516C17" w:rsidRPr="003659C1" w:rsidRDefault="00516C17" w:rsidP="00516C17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659C1">
        <w:rPr>
          <w:rFonts w:ascii="Arial" w:hAnsi="Arial" w:cs="Arial"/>
          <w:sz w:val="24"/>
          <w:szCs w:val="24"/>
          <w:lang w:eastAsia="en-US"/>
        </w:rPr>
        <w:t>-устройство пандусов для обеспечения беспрепятственного перемещения по дворовой территории МКД маломобильных групп населения;</w:t>
      </w:r>
    </w:p>
    <w:p w:rsidR="00516C17" w:rsidRPr="003659C1" w:rsidRDefault="00516C17" w:rsidP="00516C17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659C1">
        <w:rPr>
          <w:rFonts w:ascii="Arial" w:hAnsi="Arial" w:cs="Arial"/>
          <w:sz w:val="24"/>
          <w:szCs w:val="24"/>
          <w:lang w:eastAsia="en-US"/>
        </w:rPr>
        <w:t>-установка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516C17" w:rsidRPr="003659C1" w:rsidRDefault="00516C17" w:rsidP="00516C17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659C1">
        <w:rPr>
          <w:rFonts w:ascii="Arial" w:hAnsi="Arial" w:cs="Arial"/>
          <w:sz w:val="24"/>
          <w:szCs w:val="24"/>
          <w:lang w:eastAsia="en-US"/>
        </w:rPr>
        <w:t>- установка вазонов, цветочниц;</w:t>
      </w:r>
    </w:p>
    <w:p w:rsidR="00516C17" w:rsidRPr="003659C1" w:rsidRDefault="00516C17" w:rsidP="00516C17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659C1">
        <w:rPr>
          <w:rFonts w:ascii="Arial" w:hAnsi="Arial" w:cs="Arial"/>
          <w:sz w:val="24"/>
          <w:szCs w:val="24"/>
          <w:lang w:eastAsia="en-US"/>
        </w:rPr>
        <w:t>- ремонт отмосток МКД.</w:t>
      </w:r>
    </w:p>
    <w:p w:rsidR="00516C17" w:rsidRPr="003659C1" w:rsidRDefault="00516C17" w:rsidP="00516C17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659C1">
        <w:rPr>
          <w:rFonts w:ascii="Arial" w:hAnsi="Arial" w:cs="Arial"/>
          <w:sz w:val="24"/>
          <w:szCs w:val="24"/>
          <w:lang w:eastAsia="en-US"/>
        </w:rPr>
        <w:t>Дополнительный перечень работ по благоустройству реализуется при финансовом и трудовом участии граждан.</w:t>
      </w:r>
    </w:p>
    <w:p w:rsidR="00516C17" w:rsidRPr="003659C1" w:rsidRDefault="00516C17" w:rsidP="00516C17">
      <w:pPr>
        <w:tabs>
          <w:tab w:val="left" w:pos="1500"/>
        </w:tabs>
        <w:jc w:val="center"/>
        <w:rPr>
          <w:rFonts w:ascii="Arial" w:hAnsi="Arial" w:cs="Arial"/>
          <w:sz w:val="24"/>
          <w:szCs w:val="24"/>
        </w:rPr>
      </w:pPr>
    </w:p>
    <w:p w:rsidR="00516C17" w:rsidRPr="003659C1" w:rsidRDefault="00516C17" w:rsidP="00516C17">
      <w:pPr>
        <w:tabs>
          <w:tab w:val="left" w:pos="1500"/>
        </w:tabs>
        <w:jc w:val="center"/>
        <w:rPr>
          <w:rFonts w:ascii="Arial" w:hAnsi="Arial" w:cs="Arial"/>
          <w:sz w:val="24"/>
          <w:szCs w:val="24"/>
        </w:rPr>
      </w:pPr>
    </w:p>
    <w:p w:rsidR="00516C17" w:rsidRPr="003659C1" w:rsidRDefault="00516C17" w:rsidP="00516C17">
      <w:pPr>
        <w:widowControl w:val="0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u w:val="single"/>
          <w:lang w:eastAsia="en-US"/>
        </w:rPr>
      </w:pPr>
      <w:r w:rsidRPr="003659C1">
        <w:rPr>
          <w:rFonts w:ascii="Arial" w:hAnsi="Arial" w:cs="Arial"/>
          <w:sz w:val="24"/>
          <w:szCs w:val="24"/>
          <w:u w:val="single"/>
          <w:lang w:eastAsia="en-US"/>
        </w:rPr>
        <w:t>При реализации программ предусматривается:</w:t>
      </w:r>
    </w:p>
    <w:p w:rsidR="00516C17" w:rsidRPr="003659C1" w:rsidRDefault="00516C17" w:rsidP="00516C17">
      <w:pPr>
        <w:widowControl w:val="0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659C1">
        <w:rPr>
          <w:rFonts w:ascii="Arial" w:hAnsi="Arial" w:cs="Arial"/>
          <w:sz w:val="24"/>
          <w:szCs w:val="24"/>
          <w:lang w:eastAsia="en-US"/>
        </w:rPr>
        <w:t xml:space="preserve">а) </w:t>
      </w:r>
      <w:r w:rsidRPr="003659C1">
        <w:rPr>
          <w:rFonts w:ascii="Arial" w:hAnsi="Arial" w:cs="Arial"/>
          <w:b/>
          <w:sz w:val="24"/>
          <w:szCs w:val="24"/>
          <w:u w:val="single"/>
          <w:lang w:eastAsia="en-US"/>
        </w:rPr>
        <w:t>финансовое и трудовое участие граждан</w:t>
      </w:r>
      <w:r w:rsidRPr="003659C1">
        <w:rPr>
          <w:rFonts w:ascii="Arial" w:hAnsi="Arial" w:cs="Arial"/>
          <w:sz w:val="24"/>
          <w:szCs w:val="24"/>
          <w:lang w:eastAsia="en-US"/>
        </w:rPr>
        <w:t xml:space="preserve"> и заинтересованных организаций, при этом 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не менее 1,0 % от общей стоимости таких работ. </w:t>
      </w:r>
    </w:p>
    <w:p w:rsidR="00516C17" w:rsidRPr="003659C1" w:rsidRDefault="00516C17" w:rsidP="00516C17">
      <w:pPr>
        <w:widowControl w:val="0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659C1">
        <w:rPr>
          <w:rFonts w:ascii="Arial" w:hAnsi="Arial" w:cs="Arial"/>
          <w:b/>
          <w:sz w:val="24"/>
          <w:szCs w:val="24"/>
          <w:u w:val="single"/>
          <w:lang w:eastAsia="en-US"/>
        </w:rPr>
        <w:t>Трудовое участие</w:t>
      </w:r>
      <w:r w:rsidRPr="003659C1">
        <w:rPr>
          <w:rFonts w:ascii="Arial" w:hAnsi="Arial" w:cs="Arial"/>
          <w:sz w:val="24"/>
          <w:szCs w:val="24"/>
          <w:lang w:eastAsia="en-US"/>
        </w:rPr>
        <w:t xml:space="preserve"> предусматривается при выполнении и минимального и дополнительного перечней работ и может выражаться в выполнении жителями неоплачиваемых работ, не требующих специальной квалификации: подготовка объекта (дворовой территории) к началу работ (земляные работы, демонтаж старого оборудования), уборка мусора после производства работ, покраска оборудования, озеленение территории, посадка деревьев</w:t>
      </w:r>
    </w:p>
    <w:p w:rsidR="00516C17" w:rsidRPr="003659C1" w:rsidRDefault="00516C17" w:rsidP="00516C17">
      <w:pPr>
        <w:widowControl w:val="0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659C1">
        <w:rPr>
          <w:rFonts w:ascii="Arial" w:hAnsi="Arial" w:cs="Arial"/>
          <w:sz w:val="24"/>
          <w:szCs w:val="24"/>
          <w:lang w:eastAsia="en-US"/>
        </w:rPr>
        <w:t xml:space="preserve">Количество жителей, принимающих </w:t>
      </w:r>
      <w:r w:rsidRPr="003659C1">
        <w:rPr>
          <w:rFonts w:ascii="Arial" w:hAnsi="Arial" w:cs="Arial"/>
          <w:b/>
          <w:sz w:val="24"/>
          <w:szCs w:val="24"/>
          <w:u w:val="single"/>
          <w:lang w:eastAsia="en-US"/>
        </w:rPr>
        <w:t>трудовое участие</w:t>
      </w:r>
      <w:r w:rsidRPr="003659C1">
        <w:rPr>
          <w:rFonts w:ascii="Arial" w:hAnsi="Arial" w:cs="Arial"/>
          <w:sz w:val="24"/>
          <w:szCs w:val="24"/>
          <w:lang w:eastAsia="en-US"/>
        </w:rPr>
        <w:t>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</w:p>
    <w:p w:rsidR="00516C17" w:rsidRPr="003659C1" w:rsidRDefault="00516C17" w:rsidP="00516C17">
      <w:pPr>
        <w:widowControl w:val="0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659C1">
        <w:rPr>
          <w:rFonts w:ascii="Arial" w:hAnsi="Arial" w:cs="Arial"/>
          <w:sz w:val="24"/>
          <w:szCs w:val="24"/>
          <w:lang w:eastAsia="en-US"/>
        </w:rPr>
        <w:t>Инициативная группа по окончании работ, изложенных в перечне дополнительных работ, представляет в Администрацию отчет о трудовом участии жителей многоквартирного дома, территория которого благоустраивалась, с приложением подтверждающих фотоматериалов.</w:t>
      </w:r>
    </w:p>
    <w:p w:rsidR="00516C17" w:rsidRPr="003659C1" w:rsidRDefault="00516C17" w:rsidP="00516C17">
      <w:pPr>
        <w:widowControl w:val="0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659C1">
        <w:rPr>
          <w:rFonts w:ascii="Arial" w:hAnsi="Arial" w:cs="Arial"/>
          <w:sz w:val="24"/>
          <w:szCs w:val="24"/>
          <w:lang w:eastAsia="en-US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Администрацией МО района, или копия ведомости сбора средств с физических лиц, которые впоследствии также вносятся на счет, открытый в порядке, установленный муниципальным образованием.</w:t>
      </w:r>
    </w:p>
    <w:p w:rsidR="00516C17" w:rsidRPr="003659C1" w:rsidRDefault="00516C17" w:rsidP="00516C17">
      <w:pPr>
        <w:widowControl w:val="0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659C1">
        <w:rPr>
          <w:rFonts w:ascii="Arial" w:hAnsi="Arial" w:cs="Arial"/>
          <w:sz w:val="24"/>
          <w:szCs w:val="24"/>
          <w:lang w:eastAsia="en-US"/>
        </w:rPr>
        <w:t xml:space="preserve">б) </w:t>
      </w:r>
      <w:r w:rsidRPr="003659C1">
        <w:rPr>
          <w:rFonts w:ascii="Arial" w:hAnsi="Arial" w:cs="Arial"/>
          <w:b/>
          <w:sz w:val="24"/>
          <w:szCs w:val="24"/>
          <w:u w:val="single"/>
          <w:lang w:eastAsia="en-US"/>
        </w:rPr>
        <w:t>привлечение</w:t>
      </w:r>
      <w:r w:rsidRPr="003659C1">
        <w:rPr>
          <w:rFonts w:ascii="Arial" w:hAnsi="Arial" w:cs="Arial"/>
          <w:sz w:val="24"/>
          <w:szCs w:val="24"/>
          <w:lang w:eastAsia="en-US"/>
        </w:rPr>
        <w:t xml:space="preserve"> к участию в мероприятиях по благоустройству </w:t>
      </w:r>
      <w:r w:rsidRPr="003659C1">
        <w:rPr>
          <w:rFonts w:ascii="Arial" w:hAnsi="Arial" w:cs="Arial"/>
          <w:b/>
          <w:sz w:val="24"/>
          <w:szCs w:val="24"/>
          <w:u w:val="single"/>
          <w:lang w:eastAsia="en-US"/>
        </w:rPr>
        <w:t>студенческих отрядов</w:t>
      </w:r>
      <w:r w:rsidRPr="003659C1">
        <w:rPr>
          <w:rFonts w:ascii="Arial" w:hAnsi="Arial" w:cs="Arial"/>
          <w:sz w:val="24"/>
          <w:szCs w:val="24"/>
          <w:lang w:eastAsia="en-US"/>
        </w:rPr>
        <w:t xml:space="preserve">, к разработке дизайн – проектов – </w:t>
      </w:r>
      <w:r w:rsidRPr="003659C1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специалистов </w:t>
      </w:r>
      <w:r w:rsidRPr="003659C1">
        <w:rPr>
          <w:rFonts w:ascii="Arial" w:hAnsi="Arial" w:cs="Arial"/>
          <w:b/>
          <w:sz w:val="24"/>
          <w:szCs w:val="24"/>
          <w:u w:val="single"/>
          <w:lang w:eastAsia="en-US"/>
        </w:rPr>
        <w:lastRenderedPageBreak/>
        <w:t>архитектурных специальностей ВУЗов</w:t>
      </w:r>
      <w:r w:rsidRPr="003659C1">
        <w:rPr>
          <w:rFonts w:ascii="Arial" w:hAnsi="Arial" w:cs="Arial"/>
          <w:sz w:val="24"/>
          <w:szCs w:val="24"/>
          <w:lang w:eastAsia="en-US"/>
        </w:rPr>
        <w:t>, в том числе выпускников и архитекторов;</w:t>
      </w:r>
    </w:p>
    <w:p w:rsidR="00516C17" w:rsidRPr="003659C1" w:rsidRDefault="00516C17" w:rsidP="00516C17">
      <w:pPr>
        <w:widowControl w:val="0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659C1">
        <w:rPr>
          <w:rFonts w:ascii="Arial" w:hAnsi="Arial" w:cs="Arial"/>
          <w:sz w:val="24"/>
          <w:szCs w:val="24"/>
          <w:lang w:eastAsia="en-US"/>
        </w:rPr>
        <w:t xml:space="preserve">в)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</w:t>
      </w:r>
      <w:r w:rsidRPr="003659C1">
        <w:rPr>
          <w:rFonts w:ascii="Arial" w:hAnsi="Arial" w:cs="Arial"/>
          <w:b/>
          <w:sz w:val="24"/>
          <w:szCs w:val="24"/>
          <w:u w:val="single"/>
          <w:lang w:eastAsia="en-US"/>
        </w:rPr>
        <w:t>маломобильных групп населения</w:t>
      </w:r>
      <w:r w:rsidRPr="003659C1">
        <w:rPr>
          <w:rFonts w:ascii="Arial" w:hAnsi="Arial" w:cs="Arial"/>
          <w:sz w:val="24"/>
          <w:szCs w:val="24"/>
          <w:lang w:eastAsia="en-US"/>
        </w:rPr>
        <w:t>, в том числе создание безбарьерной среды для маломобильных граждан в зоне общественных пространств;</w:t>
      </w:r>
    </w:p>
    <w:p w:rsidR="00516C17" w:rsidRPr="003659C1" w:rsidRDefault="00516C17" w:rsidP="00516C17">
      <w:pPr>
        <w:widowControl w:val="0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659C1">
        <w:rPr>
          <w:rFonts w:ascii="Arial" w:hAnsi="Arial" w:cs="Arial"/>
          <w:sz w:val="24"/>
          <w:szCs w:val="24"/>
          <w:lang w:eastAsia="en-US"/>
        </w:rPr>
        <w:t>г) проведение мероприятий по поддержанию текущего уровня благоустройства (освещение, озеленение, уборка территорий и т.д.);</w:t>
      </w:r>
    </w:p>
    <w:p w:rsidR="00516C17" w:rsidRPr="003659C1" w:rsidRDefault="00516C17" w:rsidP="00516C17">
      <w:pPr>
        <w:widowControl w:val="0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659C1">
        <w:rPr>
          <w:rFonts w:ascii="Arial" w:hAnsi="Arial" w:cs="Arial"/>
          <w:sz w:val="24"/>
          <w:szCs w:val="24"/>
          <w:lang w:eastAsia="en-US"/>
        </w:rPr>
        <w:t xml:space="preserve">д) </w:t>
      </w:r>
      <w:r w:rsidRPr="003659C1">
        <w:rPr>
          <w:rFonts w:ascii="Arial" w:hAnsi="Arial" w:cs="Arial"/>
          <w:b/>
          <w:sz w:val="24"/>
          <w:szCs w:val="24"/>
          <w:u w:val="single"/>
          <w:lang w:eastAsia="en-US"/>
        </w:rPr>
        <w:t>синхронизация</w:t>
      </w:r>
      <w:r w:rsidRPr="003659C1">
        <w:rPr>
          <w:rFonts w:ascii="Arial" w:hAnsi="Arial" w:cs="Arial"/>
          <w:sz w:val="24"/>
          <w:szCs w:val="24"/>
          <w:lang w:eastAsia="en-US"/>
        </w:rPr>
        <w:t xml:space="preserve">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объектов, в том числе с приоритетным проектом «Безопасные и качественные дороги»;</w:t>
      </w:r>
    </w:p>
    <w:p w:rsidR="00516C17" w:rsidRPr="003659C1" w:rsidRDefault="00516C17" w:rsidP="00516C17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659C1">
        <w:rPr>
          <w:rFonts w:ascii="Arial" w:hAnsi="Arial" w:cs="Arial"/>
          <w:sz w:val="24"/>
          <w:szCs w:val="24"/>
          <w:lang w:eastAsia="en-US"/>
        </w:rPr>
        <w:t xml:space="preserve">е) </w:t>
      </w:r>
      <w:r w:rsidRPr="003659C1">
        <w:rPr>
          <w:rFonts w:ascii="Arial" w:hAnsi="Arial" w:cs="Arial"/>
          <w:b/>
          <w:sz w:val="24"/>
          <w:szCs w:val="24"/>
          <w:u w:val="single"/>
          <w:lang w:eastAsia="en-US"/>
        </w:rPr>
        <w:t>типовая визуализация</w:t>
      </w:r>
      <w:r w:rsidRPr="003659C1">
        <w:rPr>
          <w:rFonts w:ascii="Arial" w:hAnsi="Arial" w:cs="Arial"/>
          <w:sz w:val="24"/>
          <w:szCs w:val="24"/>
          <w:lang w:eastAsia="en-US"/>
        </w:rPr>
        <w:t xml:space="preserve"> образцов элементов благоустройства, предлагаемых к размещению на дворовой территорий из минимального перечня работ (приложении №2</w:t>
      </w:r>
      <w:r w:rsidRPr="003659C1">
        <w:rPr>
          <w:rFonts w:ascii="Arial" w:hAnsi="Arial" w:cs="Arial"/>
          <w:b/>
          <w:sz w:val="24"/>
          <w:szCs w:val="24"/>
          <w:lang w:eastAsia="en-US"/>
        </w:rPr>
        <w:t>)</w:t>
      </w:r>
    </w:p>
    <w:p w:rsidR="00516C17" w:rsidRPr="003659C1" w:rsidRDefault="00516C17" w:rsidP="00516C17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659C1">
        <w:rPr>
          <w:rFonts w:ascii="Arial" w:hAnsi="Arial" w:cs="Arial"/>
          <w:sz w:val="24"/>
          <w:szCs w:val="24"/>
          <w:lang w:eastAsia="en-US"/>
        </w:rPr>
        <w:t xml:space="preserve">ж) </w:t>
      </w:r>
      <w:r w:rsidRPr="003659C1">
        <w:rPr>
          <w:rFonts w:ascii="Arial" w:hAnsi="Arial" w:cs="Arial"/>
          <w:b/>
          <w:sz w:val="24"/>
          <w:szCs w:val="24"/>
          <w:u w:val="single"/>
          <w:lang w:eastAsia="en-US"/>
        </w:rPr>
        <w:t>указание нормативной стоимости</w:t>
      </w:r>
      <w:r w:rsidRPr="003659C1">
        <w:rPr>
          <w:rFonts w:ascii="Arial" w:hAnsi="Arial" w:cs="Arial"/>
          <w:sz w:val="24"/>
          <w:szCs w:val="24"/>
          <w:lang w:eastAsia="en-US"/>
        </w:rPr>
        <w:t xml:space="preserve"> по всем видам работ, которые входят </w:t>
      </w:r>
      <w:r w:rsidRPr="003659C1">
        <w:rPr>
          <w:rFonts w:ascii="Arial" w:hAnsi="Arial" w:cs="Arial"/>
          <w:b/>
          <w:sz w:val="24"/>
          <w:szCs w:val="24"/>
          <w:u w:val="single"/>
          <w:lang w:eastAsia="en-US"/>
        </w:rPr>
        <w:t>в минимальный</w:t>
      </w:r>
      <w:r w:rsidRPr="003659C1">
        <w:rPr>
          <w:rFonts w:ascii="Arial" w:hAnsi="Arial" w:cs="Arial"/>
          <w:sz w:val="24"/>
          <w:szCs w:val="24"/>
          <w:lang w:eastAsia="en-US"/>
        </w:rPr>
        <w:t xml:space="preserve"> и дополнительный перечень работ по благоустройству территорий приложении №1</w:t>
      </w:r>
      <w:r w:rsidRPr="003659C1">
        <w:rPr>
          <w:rFonts w:ascii="Arial" w:hAnsi="Arial" w:cs="Arial"/>
          <w:b/>
          <w:sz w:val="24"/>
          <w:szCs w:val="24"/>
          <w:lang w:eastAsia="en-US"/>
        </w:rPr>
        <w:t>);</w:t>
      </w:r>
    </w:p>
    <w:p w:rsidR="00516C17" w:rsidRPr="003659C1" w:rsidRDefault="00516C17" w:rsidP="00516C17">
      <w:pPr>
        <w:widowControl w:val="0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659C1">
        <w:rPr>
          <w:rFonts w:ascii="Arial" w:hAnsi="Arial" w:cs="Arial"/>
          <w:sz w:val="24"/>
          <w:szCs w:val="24"/>
          <w:lang w:eastAsia="en-US"/>
        </w:rPr>
        <w:t xml:space="preserve">з) </w:t>
      </w:r>
      <w:r w:rsidRPr="003659C1">
        <w:rPr>
          <w:rFonts w:ascii="Arial" w:hAnsi="Arial" w:cs="Arial"/>
          <w:b/>
          <w:sz w:val="24"/>
          <w:szCs w:val="24"/>
          <w:u w:val="single"/>
          <w:lang w:eastAsia="en-US"/>
        </w:rPr>
        <w:t>осуществление общественного контроля</w:t>
      </w:r>
      <w:r w:rsidRPr="003659C1">
        <w:rPr>
          <w:rFonts w:ascii="Arial" w:hAnsi="Arial" w:cs="Arial"/>
          <w:sz w:val="24"/>
          <w:szCs w:val="24"/>
          <w:lang w:eastAsia="en-US"/>
        </w:rPr>
        <w:t>;</w:t>
      </w:r>
    </w:p>
    <w:p w:rsidR="00516C17" w:rsidRPr="003659C1" w:rsidRDefault="00516C17" w:rsidP="00516C1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:rsidR="00516C17" w:rsidRPr="003659C1" w:rsidRDefault="00516C17" w:rsidP="00516C17">
      <w:pPr>
        <w:ind w:firstLine="708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516C17" w:rsidRPr="003659C1" w:rsidRDefault="00516C17" w:rsidP="00516C17">
      <w:pPr>
        <w:ind w:firstLine="708"/>
        <w:jc w:val="center"/>
        <w:rPr>
          <w:rFonts w:ascii="Arial" w:eastAsia="Calibri" w:hAnsi="Arial" w:cs="Arial"/>
          <w:b/>
          <w:sz w:val="26"/>
          <w:szCs w:val="26"/>
          <w:u w:val="single"/>
        </w:rPr>
      </w:pPr>
      <w:r w:rsidRPr="003659C1">
        <w:rPr>
          <w:rFonts w:ascii="Arial" w:eastAsia="Calibri" w:hAnsi="Arial" w:cs="Arial"/>
          <w:b/>
          <w:sz w:val="26"/>
          <w:szCs w:val="26"/>
          <w:u w:val="single"/>
        </w:rPr>
        <w:t xml:space="preserve">Вовлечение граждан и общественных организаций в процесс обсуждения </w:t>
      </w:r>
      <w:r w:rsidR="003659C1">
        <w:rPr>
          <w:rFonts w:ascii="Arial" w:eastAsia="Calibri" w:hAnsi="Arial" w:cs="Arial"/>
          <w:b/>
          <w:sz w:val="26"/>
          <w:szCs w:val="26"/>
          <w:u w:val="single"/>
        </w:rPr>
        <w:t>проекта муниципальной программы</w:t>
      </w:r>
    </w:p>
    <w:p w:rsidR="00516C17" w:rsidRPr="003659C1" w:rsidRDefault="00516C17" w:rsidP="00516C17">
      <w:pPr>
        <w:ind w:firstLine="708"/>
        <w:jc w:val="center"/>
        <w:rPr>
          <w:rFonts w:ascii="Arial" w:eastAsia="Calibri" w:hAnsi="Arial" w:cs="Arial"/>
          <w:b/>
          <w:sz w:val="26"/>
          <w:szCs w:val="26"/>
        </w:rPr>
      </w:pPr>
    </w:p>
    <w:p w:rsidR="00516C17" w:rsidRPr="003659C1" w:rsidRDefault="00516C17" w:rsidP="00516C17">
      <w:pPr>
        <w:widowControl w:val="0"/>
        <w:ind w:firstLine="709"/>
        <w:jc w:val="both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3659C1">
        <w:rPr>
          <w:rFonts w:ascii="Arial" w:hAnsi="Arial" w:cs="Arial"/>
          <w:sz w:val="24"/>
          <w:szCs w:val="24"/>
          <w:lang w:eastAsia="en-US"/>
        </w:rPr>
        <w:t>Одним из важных критериев формирования и реализации мун</w:t>
      </w:r>
      <w:r w:rsidR="00C77736" w:rsidRPr="003659C1">
        <w:rPr>
          <w:rFonts w:ascii="Arial" w:hAnsi="Arial" w:cs="Arial"/>
          <w:sz w:val="24"/>
          <w:szCs w:val="24"/>
          <w:lang w:eastAsia="en-US"/>
        </w:rPr>
        <w:t>иципальных программ на 2018-2024</w:t>
      </w:r>
      <w:r w:rsidRPr="003659C1">
        <w:rPr>
          <w:rFonts w:ascii="Arial" w:hAnsi="Arial" w:cs="Arial"/>
          <w:sz w:val="24"/>
          <w:szCs w:val="24"/>
          <w:lang w:eastAsia="en-US"/>
        </w:rPr>
        <w:t xml:space="preserve"> годы является обеспечение вовлечения граждан и общественных организаций.</w:t>
      </w:r>
    </w:p>
    <w:p w:rsidR="00516C17" w:rsidRPr="003659C1" w:rsidRDefault="00516C17" w:rsidP="00516C17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659C1">
        <w:rPr>
          <w:rFonts w:ascii="Arial" w:eastAsia="Calibri" w:hAnsi="Arial" w:cs="Arial"/>
          <w:sz w:val="24"/>
          <w:szCs w:val="24"/>
        </w:rPr>
        <w:t>Основные принципы и подходы по привлечению граждан и общественных организаций к обсуждению проекта муниципальной программы включают в себя следующие мероприятия:</w:t>
      </w:r>
    </w:p>
    <w:p w:rsidR="00516C17" w:rsidRPr="003659C1" w:rsidRDefault="00516C17" w:rsidP="00516C17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659C1">
        <w:rPr>
          <w:rFonts w:ascii="Arial" w:eastAsia="Calibri" w:hAnsi="Arial" w:cs="Arial"/>
          <w:sz w:val="24"/>
          <w:szCs w:val="24"/>
        </w:rPr>
        <w:t xml:space="preserve">  - 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</w:t>
      </w:r>
    </w:p>
    <w:p w:rsidR="00516C17" w:rsidRPr="003659C1" w:rsidRDefault="00516C17" w:rsidP="00516C17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659C1">
        <w:rPr>
          <w:rFonts w:ascii="Arial" w:eastAsia="Calibri" w:hAnsi="Arial" w:cs="Arial"/>
          <w:sz w:val="24"/>
          <w:szCs w:val="24"/>
        </w:rPr>
        <w:t xml:space="preserve"> 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территорий;</w:t>
      </w:r>
    </w:p>
    <w:p w:rsidR="00516C17" w:rsidRPr="003659C1" w:rsidRDefault="00516C17" w:rsidP="00516C17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659C1">
        <w:rPr>
          <w:rFonts w:ascii="Arial" w:eastAsia="Calibri" w:hAnsi="Arial" w:cs="Arial"/>
          <w:sz w:val="24"/>
          <w:szCs w:val="24"/>
        </w:rPr>
        <w:t xml:space="preserve">  - открытое обсуждение общественных территорий, подлежащих благоустройству, проектов благоустройства указанных территорий;</w:t>
      </w:r>
    </w:p>
    <w:p w:rsidR="00516C17" w:rsidRPr="003659C1" w:rsidRDefault="00516C17" w:rsidP="00516C17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659C1">
        <w:rPr>
          <w:rFonts w:ascii="Arial" w:eastAsia="Calibri" w:hAnsi="Arial" w:cs="Arial"/>
          <w:sz w:val="24"/>
          <w:szCs w:val="24"/>
        </w:rPr>
        <w:t xml:space="preserve">  - все решения, касающиеся благоустройства общественных территорий, принимаются открыто и гласно, с учетом мнения жителей муниципального образования;</w:t>
      </w:r>
    </w:p>
    <w:p w:rsidR="00516C17" w:rsidRPr="003659C1" w:rsidRDefault="00516C17" w:rsidP="00516C17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659C1">
        <w:rPr>
          <w:rFonts w:ascii="Arial" w:eastAsia="Calibri" w:hAnsi="Arial" w:cs="Arial"/>
          <w:sz w:val="24"/>
          <w:szCs w:val="24"/>
        </w:rPr>
        <w:t xml:space="preserve">  - вовлечение школьников и студентов, так как это способствует формированию положительного отношения молодежи к развитию муниципального образования.</w:t>
      </w:r>
    </w:p>
    <w:p w:rsidR="00516C17" w:rsidRPr="003659C1" w:rsidRDefault="00516C17" w:rsidP="00516C17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659C1">
        <w:rPr>
          <w:rFonts w:ascii="Arial" w:eastAsia="Calibri" w:hAnsi="Arial" w:cs="Arial"/>
          <w:sz w:val="24"/>
          <w:szCs w:val="24"/>
        </w:rPr>
        <w:t xml:space="preserve">Предложения граждан по включению дворовых территорий в муниципальную программу, подготовленные в рамках минимального перечня работ, могут включать все или несколько видов работ, предусмотренных минимальным перечнем. </w:t>
      </w:r>
    </w:p>
    <w:p w:rsidR="00516C17" w:rsidRPr="003659C1" w:rsidRDefault="00516C17" w:rsidP="003659C1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659C1">
        <w:rPr>
          <w:rFonts w:ascii="Arial" w:eastAsia="Calibri" w:hAnsi="Arial" w:cs="Arial"/>
          <w:sz w:val="24"/>
          <w:szCs w:val="24"/>
        </w:rPr>
        <w:t>Включение дворовой территории в адресный перечень Программы без решения заинтересованных лиц не допускается.</w:t>
      </w:r>
    </w:p>
    <w:p w:rsidR="00516C17" w:rsidRPr="003659C1" w:rsidRDefault="00516C17" w:rsidP="00516C17">
      <w:pPr>
        <w:tabs>
          <w:tab w:val="left" w:pos="1500"/>
        </w:tabs>
        <w:ind w:firstLine="709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3659C1">
        <w:rPr>
          <w:rFonts w:ascii="Arial" w:hAnsi="Arial" w:cs="Arial"/>
          <w:b/>
          <w:sz w:val="26"/>
          <w:szCs w:val="26"/>
          <w:u w:val="single"/>
        </w:rPr>
        <w:lastRenderedPageBreak/>
        <w:t>Осуществление контроля и координации за ходом вып</w:t>
      </w:r>
      <w:r w:rsidR="003659C1">
        <w:rPr>
          <w:rFonts w:ascii="Arial" w:hAnsi="Arial" w:cs="Arial"/>
          <w:b/>
          <w:sz w:val="26"/>
          <w:szCs w:val="26"/>
          <w:u w:val="single"/>
        </w:rPr>
        <w:t>олнения муниципальной программы</w:t>
      </w:r>
    </w:p>
    <w:p w:rsidR="00516C17" w:rsidRPr="003659C1" w:rsidRDefault="00516C17" w:rsidP="00516C17">
      <w:pPr>
        <w:jc w:val="both"/>
        <w:rPr>
          <w:rFonts w:ascii="Arial" w:hAnsi="Arial" w:cs="Arial"/>
          <w:sz w:val="26"/>
          <w:szCs w:val="26"/>
        </w:rPr>
      </w:pPr>
    </w:p>
    <w:p w:rsidR="00516C17" w:rsidRPr="003659C1" w:rsidRDefault="00516C17" w:rsidP="00516C17">
      <w:pPr>
        <w:jc w:val="both"/>
        <w:rPr>
          <w:rFonts w:ascii="Arial" w:hAnsi="Arial" w:cs="Arial"/>
          <w:sz w:val="26"/>
          <w:szCs w:val="26"/>
        </w:rPr>
      </w:pPr>
    </w:p>
    <w:p w:rsidR="00516C17" w:rsidRPr="003659C1" w:rsidRDefault="00516C17" w:rsidP="00516C17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659C1">
        <w:rPr>
          <w:rFonts w:ascii="Arial" w:hAnsi="Arial" w:cs="Arial"/>
          <w:sz w:val="24"/>
          <w:szCs w:val="24"/>
        </w:rPr>
        <w:t xml:space="preserve">В целях осуществления общественного контроля и координации реализации муниципальной программы на уровне муниципального образования Ломинцевское Щекинского района постановлением администрации муниципального образования Ломинцевское Щекинского района № 118 от 19.09.2017 </w:t>
      </w:r>
      <w:hyperlink r:id="rId17" w:history="1">
        <w:r w:rsidRPr="003659C1">
          <w:rPr>
            <w:rStyle w:val="a7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Об утверждении порядка общественного обсуждения проекта муниципальной программы «Формирование современной городской среды» муниципального образования Ломинцевское Щекинского района</w:t>
        </w:r>
      </w:hyperlink>
      <w:r w:rsidRPr="003659C1">
        <w:rPr>
          <w:rFonts w:ascii="Arial" w:hAnsi="Arial" w:cs="Arial"/>
          <w:sz w:val="24"/>
          <w:szCs w:val="24"/>
        </w:rPr>
        <w:t xml:space="preserve"> «Об утверждении Порядка общественного обсуждения проекта муниципальной программы муниципального образования  «Формирование современной городской среды на 2018-2022 годы»,  предусматривающее в том числе, формирование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муниципальной программы.</w:t>
      </w:r>
    </w:p>
    <w:p w:rsidR="00516C17" w:rsidRPr="003659C1" w:rsidRDefault="00516C17" w:rsidP="00516C17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659C1">
        <w:rPr>
          <w:rFonts w:ascii="Arial" w:hAnsi="Arial" w:cs="Arial"/>
          <w:sz w:val="24"/>
          <w:szCs w:val="24"/>
        </w:rPr>
        <w:t xml:space="preserve">Общественный контроль за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программы, обсуждения дизайн-проектов,  координации за ходом проведения и приемки выполненных работ. </w:t>
      </w:r>
    </w:p>
    <w:p w:rsidR="00516C17" w:rsidRPr="003659C1" w:rsidRDefault="00516C17" w:rsidP="00516C17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659C1">
        <w:rPr>
          <w:rFonts w:ascii="Arial" w:hAnsi="Arial" w:cs="Arial"/>
          <w:sz w:val="24"/>
          <w:szCs w:val="24"/>
        </w:rPr>
        <w:t>Контроль за соблюдением муниципальным образованием Ломинцевское Щекинского района условий предоставления субсидий будет осуществляться министерством строительства и жилищно-коммунального хозяйства Тульской области - главным распорядителем средств бюджета области.</w:t>
      </w:r>
    </w:p>
    <w:p w:rsidR="00516C17" w:rsidRPr="003659C1" w:rsidRDefault="00516C17" w:rsidP="00516C17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E4F25" w:rsidRPr="003659C1" w:rsidRDefault="007E4F25" w:rsidP="007E4F25">
      <w:pPr>
        <w:tabs>
          <w:tab w:val="left" w:pos="1500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659C1">
        <w:rPr>
          <w:rFonts w:ascii="Arial" w:hAnsi="Arial" w:cs="Arial"/>
          <w:b/>
          <w:sz w:val="26"/>
          <w:szCs w:val="26"/>
        </w:rPr>
        <w:t>Адресный перечень объектов, нуждающихся в  благоустройстве в муниципальном образовании Ломинцевское Щекинского района»</w:t>
      </w:r>
    </w:p>
    <w:p w:rsidR="007E4F25" w:rsidRPr="003659C1" w:rsidRDefault="007E4F25" w:rsidP="007E4F25">
      <w:pPr>
        <w:tabs>
          <w:tab w:val="left" w:pos="1500"/>
        </w:tabs>
        <w:jc w:val="center"/>
        <w:rPr>
          <w:rFonts w:ascii="Arial" w:hAnsi="Arial" w:cs="Arial"/>
          <w:b/>
          <w:sz w:val="26"/>
          <w:szCs w:val="26"/>
        </w:rPr>
      </w:pPr>
      <w:r w:rsidRPr="003659C1">
        <w:rPr>
          <w:rFonts w:ascii="Arial" w:hAnsi="Arial" w:cs="Arial"/>
          <w:b/>
          <w:sz w:val="26"/>
          <w:szCs w:val="26"/>
        </w:rPr>
        <w:t>(исходя из поданных заявок)</w:t>
      </w:r>
    </w:p>
    <w:p w:rsidR="007E4F25" w:rsidRPr="003659C1" w:rsidRDefault="007E4F25" w:rsidP="007E4F25">
      <w:pPr>
        <w:tabs>
          <w:tab w:val="left" w:pos="1500"/>
        </w:tabs>
        <w:ind w:firstLine="709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3544"/>
      </w:tblGrid>
      <w:tr w:rsidR="007E4F25" w:rsidRPr="003659C1" w:rsidTr="007E4F25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7E4F25" w:rsidRPr="003659C1" w:rsidRDefault="007E4F25" w:rsidP="007E4F25">
            <w:pPr>
              <w:tabs>
                <w:tab w:val="left" w:pos="15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7E4F25" w:rsidRPr="003659C1" w:rsidRDefault="007E4F25" w:rsidP="007E4F25">
            <w:pPr>
              <w:tabs>
                <w:tab w:val="left" w:pos="15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Наименование мероприятия, объекта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E4F25" w:rsidRPr="003659C1" w:rsidRDefault="007E4F25" w:rsidP="007E4F25">
            <w:pPr>
              <w:tabs>
                <w:tab w:val="left" w:pos="15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Перечень выполняемых работ</w:t>
            </w:r>
          </w:p>
        </w:tc>
      </w:tr>
      <w:tr w:rsidR="007E4F25" w:rsidRPr="003659C1" w:rsidTr="007E4F25">
        <w:trPr>
          <w:trHeight w:val="566"/>
        </w:trPr>
        <w:tc>
          <w:tcPr>
            <w:tcW w:w="534" w:type="dxa"/>
            <w:vMerge/>
            <w:shd w:val="clear" w:color="auto" w:fill="auto"/>
          </w:tcPr>
          <w:p w:rsidR="007E4F25" w:rsidRPr="003659C1" w:rsidRDefault="007E4F25" w:rsidP="007E4F25">
            <w:pPr>
              <w:tabs>
                <w:tab w:val="left" w:pos="15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7E4F25" w:rsidRPr="003659C1" w:rsidRDefault="007E4F25" w:rsidP="007E4F25">
            <w:pPr>
              <w:tabs>
                <w:tab w:val="left" w:pos="15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E4F25" w:rsidRPr="003659C1" w:rsidRDefault="007E4F25" w:rsidP="007E4F25">
            <w:pPr>
              <w:tabs>
                <w:tab w:val="left" w:pos="15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F25" w:rsidRPr="003659C1" w:rsidTr="007E4F25">
        <w:tc>
          <w:tcPr>
            <w:tcW w:w="534" w:type="dxa"/>
            <w:shd w:val="clear" w:color="auto" w:fill="auto"/>
          </w:tcPr>
          <w:p w:rsidR="007E4F25" w:rsidRPr="003659C1" w:rsidRDefault="007E4F25" w:rsidP="007E4F25">
            <w:pPr>
              <w:tabs>
                <w:tab w:val="left" w:pos="15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7E4F25" w:rsidRPr="003659C1" w:rsidRDefault="007E4F25" w:rsidP="007E4F25">
            <w:pPr>
              <w:ind w:right="-533"/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Придомовые территории:</w:t>
            </w:r>
          </w:p>
          <w:p w:rsidR="007E4F25" w:rsidRPr="003659C1" w:rsidRDefault="007E4F25" w:rsidP="007E4F25">
            <w:pPr>
              <w:ind w:right="-533"/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 xml:space="preserve"> ул. Центральная ТЖРУ, д. 2</w:t>
            </w:r>
          </w:p>
          <w:p w:rsidR="007E4F25" w:rsidRPr="003659C1" w:rsidRDefault="007E4F25" w:rsidP="007E4F25">
            <w:pPr>
              <w:ind w:right="-533"/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ул. Центральная ТЖРУ, д. 3</w:t>
            </w:r>
          </w:p>
          <w:p w:rsidR="007E4F25" w:rsidRPr="003659C1" w:rsidRDefault="007E4F25" w:rsidP="007E4F25">
            <w:pPr>
              <w:ind w:right="-533"/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ул. Центральная ТЖРУ, д. 8</w:t>
            </w:r>
          </w:p>
          <w:p w:rsidR="007E4F25" w:rsidRPr="003659C1" w:rsidRDefault="007E4F25" w:rsidP="007E4F25">
            <w:pPr>
              <w:ind w:right="-533"/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ул. Луговая, д. 8а</w:t>
            </w:r>
          </w:p>
          <w:p w:rsidR="007E4F25" w:rsidRPr="003659C1" w:rsidRDefault="007E4F25" w:rsidP="007E4F25">
            <w:pPr>
              <w:ind w:right="-533"/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ул. Луговая, д. 12</w:t>
            </w:r>
          </w:p>
          <w:p w:rsidR="007E4F25" w:rsidRPr="003659C1" w:rsidRDefault="007E4F25" w:rsidP="007E4F25">
            <w:pPr>
              <w:ind w:right="-533"/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ул. Луговая, д. 13</w:t>
            </w:r>
          </w:p>
          <w:p w:rsidR="007E4F25" w:rsidRPr="003659C1" w:rsidRDefault="007E4F25" w:rsidP="007E4F25">
            <w:pPr>
              <w:ind w:right="-533"/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ул. Луговая, д. 14</w:t>
            </w:r>
          </w:p>
          <w:p w:rsidR="007E4F25" w:rsidRPr="003659C1" w:rsidRDefault="007E4F25" w:rsidP="007E4F25">
            <w:pPr>
              <w:ind w:right="-533"/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ул. Луговая, д. 15</w:t>
            </w:r>
          </w:p>
          <w:p w:rsidR="007E4F25" w:rsidRPr="003659C1" w:rsidRDefault="007E4F25" w:rsidP="007E4F25">
            <w:pPr>
              <w:ind w:right="-533"/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ул. Луговая, д. 16</w:t>
            </w:r>
          </w:p>
        </w:tc>
        <w:tc>
          <w:tcPr>
            <w:tcW w:w="3544" w:type="dxa"/>
            <w:shd w:val="clear" w:color="auto" w:fill="auto"/>
          </w:tcPr>
          <w:p w:rsidR="007E4F25" w:rsidRPr="003659C1" w:rsidRDefault="007E4F25" w:rsidP="007E4F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4F25" w:rsidRPr="003659C1" w:rsidRDefault="007E4F25" w:rsidP="007E4F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659C1">
              <w:rPr>
                <w:rFonts w:ascii="Arial" w:hAnsi="Arial" w:cs="Arial"/>
                <w:bCs/>
                <w:sz w:val="24"/>
                <w:szCs w:val="24"/>
              </w:rPr>
              <w:t>Установка детской площадки</w:t>
            </w:r>
          </w:p>
        </w:tc>
      </w:tr>
      <w:tr w:rsidR="007E4F25" w:rsidRPr="003659C1" w:rsidTr="007E4F25">
        <w:tc>
          <w:tcPr>
            <w:tcW w:w="534" w:type="dxa"/>
            <w:shd w:val="clear" w:color="auto" w:fill="auto"/>
          </w:tcPr>
          <w:p w:rsidR="007E4F25" w:rsidRPr="003659C1" w:rsidRDefault="007E4F25" w:rsidP="007E4F25">
            <w:pPr>
              <w:tabs>
                <w:tab w:val="left" w:pos="15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7E4F25" w:rsidRPr="003659C1" w:rsidRDefault="007E4F25" w:rsidP="007E4F25">
            <w:pPr>
              <w:rPr>
                <w:rFonts w:ascii="Arial" w:hAnsi="Arial" w:cs="Arial"/>
                <w:sz w:val="24"/>
                <w:szCs w:val="24"/>
              </w:rPr>
            </w:pPr>
            <w:r w:rsidRPr="003659C1">
              <w:rPr>
                <w:rFonts w:ascii="Arial" w:hAnsi="Arial" w:cs="Arial"/>
                <w:sz w:val="24"/>
                <w:szCs w:val="24"/>
              </w:rPr>
              <w:t>Общественные территории</w:t>
            </w:r>
          </w:p>
        </w:tc>
        <w:tc>
          <w:tcPr>
            <w:tcW w:w="3544" w:type="dxa"/>
            <w:shd w:val="clear" w:color="auto" w:fill="auto"/>
          </w:tcPr>
          <w:p w:rsidR="007E4F25" w:rsidRPr="003659C1" w:rsidRDefault="007E4F25" w:rsidP="007E4F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659C1">
              <w:rPr>
                <w:rFonts w:ascii="Arial" w:hAnsi="Arial" w:cs="Arial"/>
                <w:bCs/>
                <w:sz w:val="24"/>
                <w:szCs w:val="24"/>
              </w:rPr>
              <w:t>1. Благоустройства площади между ул. Лесная, д. 1. и ул. Центральная, д. 12</w:t>
            </w:r>
          </w:p>
          <w:p w:rsidR="007E4F25" w:rsidRPr="003659C1" w:rsidRDefault="007E4F25" w:rsidP="007E4F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659C1">
              <w:rPr>
                <w:rFonts w:ascii="Arial" w:hAnsi="Arial" w:cs="Arial"/>
                <w:bCs/>
                <w:sz w:val="24"/>
                <w:szCs w:val="24"/>
              </w:rPr>
              <w:t>2. Благоустройства сквера в п. Ломинцевский</w:t>
            </w:r>
          </w:p>
          <w:p w:rsidR="007E4F25" w:rsidRPr="003659C1" w:rsidRDefault="007E4F25" w:rsidP="007E4F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323D12" w:rsidRPr="003659C1" w:rsidRDefault="00323D12" w:rsidP="003659C1">
      <w:pPr>
        <w:tabs>
          <w:tab w:val="left" w:pos="1500"/>
        </w:tabs>
        <w:ind w:firstLine="709"/>
        <w:rPr>
          <w:rFonts w:ascii="Arial" w:hAnsi="Arial" w:cs="Arial"/>
          <w:sz w:val="24"/>
          <w:szCs w:val="24"/>
        </w:rPr>
        <w:sectPr w:rsidR="00323D12" w:rsidRPr="003659C1" w:rsidSect="00FC1C11">
          <w:headerReference w:type="default" r:id="rId18"/>
          <w:pgSz w:w="11906" w:h="16838"/>
          <w:pgMar w:top="1134" w:right="851" w:bottom="1134" w:left="1701" w:header="720" w:footer="720" w:gutter="0"/>
          <w:cols w:space="708"/>
          <w:docGrid w:linePitch="360"/>
        </w:sectPr>
      </w:pPr>
    </w:p>
    <w:p w:rsidR="00516C17" w:rsidRPr="003659C1" w:rsidRDefault="00516C17" w:rsidP="003659C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6"/>
          <w:szCs w:val="26"/>
          <w:u w:val="single"/>
        </w:rPr>
      </w:pPr>
      <w:r w:rsidRPr="003659C1">
        <w:rPr>
          <w:rFonts w:ascii="Arial" w:eastAsia="Calibri" w:hAnsi="Arial" w:cs="Arial"/>
          <w:b/>
          <w:bCs/>
          <w:sz w:val="26"/>
          <w:szCs w:val="26"/>
          <w:u w:val="single"/>
        </w:rPr>
        <w:lastRenderedPageBreak/>
        <w:t>Условие о проведении работ по благоустройству в части</w:t>
      </w:r>
    </w:p>
    <w:p w:rsidR="00516C17" w:rsidRPr="003659C1" w:rsidRDefault="00516C17" w:rsidP="00516C1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6"/>
          <w:szCs w:val="26"/>
          <w:u w:val="single"/>
        </w:rPr>
      </w:pPr>
      <w:r w:rsidRPr="003659C1">
        <w:rPr>
          <w:rFonts w:ascii="Arial" w:eastAsia="Calibri" w:hAnsi="Arial" w:cs="Arial"/>
          <w:b/>
          <w:bCs/>
          <w:sz w:val="26"/>
          <w:szCs w:val="26"/>
          <w:u w:val="single"/>
        </w:rPr>
        <w:t>обеспечения доступности дл</w:t>
      </w:r>
      <w:r w:rsidR="003659C1">
        <w:rPr>
          <w:rFonts w:ascii="Arial" w:eastAsia="Calibri" w:hAnsi="Arial" w:cs="Arial"/>
          <w:b/>
          <w:bCs/>
          <w:sz w:val="26"/>
          <w:szCs w:val="26"/>
          <w:u w:val="single"/>
        </w:rPr>
        <w:t>я маломобильных групп населения</w:t>
      </w:r>
    </w:p>
    <w:p w:rsidR="00516C17" w:rsidRPr="003659C1" w:rsidRDefault="00516C17" w:rsidP="00516C17">
      <w:pPr>
        <w:tabs>
          <w:tab w:val="left" w:pos="1500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516C17" w:rsidRPr="003659C1" w:rsidRDefault="00516C17" w:rsidP="00516C17">
      <w:pPr>
        <w:tabs>
          <w:tab w:val="left" w:pos="1500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516C17" w:rsidRPr="003659C1" w:rsidRDefault="00516C17" w:rsidP="00516C17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659C1">
        <w:rPr>
          <w:rFonts w:ascii="Arial" w:hAnsi="Arial" w:cs="Arial"/>
          <w:sz w:val="24"/>
          <w:szCs w:val="24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№ 181-ФЗ от 24 ноября 1995 года «О социальной защите инвалидов в Российской Федерации».</w:t>
      </w:r>
    </w:p>
    <w:p w:rsidR="00516C17" w:rsidRPr="003659C1" w:rsidRDefault="00516C17" w:rsidP="00516C17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16C17" w:rsidRPr="003659C1" w:rsidRDefault="00516C17" w:rsidP="00516C17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16C17" w:rsidRPr="003659C1" w:rsidRDefault="00516C17" w:rsidP="00516C1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6"/>
          <w:szCs w:val="26"/>
          <w:u w:val="single"/>
        </w:rPr>
      </w:pPr>
      <w:r w:rsidRPr="003659C1">
        <w:rPr>
          <w:rFonts w:ascii="Arial" w:hAnsi="Arial" w:cs="Arial"/>
          <w:b/>
          <w:sz w:val="26"/>
          <w:szCs w:val="26"/>
          <w:u w:val="single"/>
        </w:rPr>
        <w:t>Порядок разработки, обсуждения с заинтересованными лицами и утверждения дизайн-проектов</w:t>
      </w:r>
    </w:p>
    <w:p w:rsidR="00516C17" w:rsidRPr="003659C1" w:rsidRDefault="00516C17" w:rsidP="00516C17">
      <w:pPr>
        <w:tabs>
          <w:tab w:val="left" w:pos="1500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516C17" w:rsidRPr="003659C1" w:rsidRDefault="00516C17" w:rsidP="00516C17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16C17" w:rsidRPr="003659C1" w:rsidRDefault="00516C17" w:rsidP="00516C17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659C1">
        <w:rPr>
          <w:rFonts w:ascii="Arial" w:hAnsi="Arial" w:cs="Arial"/>
          <w:sz w:val="24"/>
          <w:szCs w:val="24"/>
        </w:rPr>
        <w:t>Дизайн–проект создается для каждой дворовой территории и каждого места общего пользования и состоит из:</w:t>
      </w:r>
    </w:p>
    <w:p w:rsidR="00516C17" w:rsidRPr="003659C1" w:rsidRDefault="00516C17" w:rsidP="00516C17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659C1">
        <w:rPr>
          <w:rFonts w:ascii="Arial" w:hAnsi="Arial" w:cs="Arial"/>
          <w:sz w:val="24"/>
          <w:szCs w:val="24"/>
        </w:rPr>
        <w:t>- титульного листа с указанием адреса объекта благоустройства;</w:t>
      </w:r>
    </w:p>
    <w:p w:rsidR="00516C17" w:rsidRPr="003659C1" w:rsidRDefault="00516C17" w:rsidP="00516C17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659C1">
        <w:rPr>
          <w:rFonts w:ascii="Arial" w:hAnsi="Arial" w:cs="Arial"/>
          <w:sz w:val="24"/>
          <w:szCs w:val="24"/>
        </w:rPr>
        <w:t>- пояснительной записки, указывающей виды работ;</w:t>
      </w:r>
    </w:p>
    <w:p w:rsidR="00516C17" w:rsidRPr="003659C1" w:rsidRDefault="00516C17" w:rsidP="00516C17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659C1">
        <w:rPr>
          <w:rFonts w:ascii="Arial" w:hAnsi="Arial" w:cs="Arial"/>
          <w:sz w:val="24"/>
          <w:szCs w:val="24"/>
        </w:rPr>
        <w:t>- план – схемы размещения объектов благоустройства на дворовой территории и месте общего пользования;</w:t>
      </w:r>
    </w:p>
    <w:p w:rsidR="00516C17" w:rsidRPr="003659C1" w:rsidRDefault="00516C17" w:rsidP="00516C17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659C1">
        <w:rPr>
          <w:rFonts w:ascii="Arial" w:hAnsi="Arial" w:cs="Arial"/>
          <w:sz w:val="24"/>
          <w:szCs w:val="24"/>
        </w:rPr>
        <w:t>- листа согласования дизайн – проекта.</w:t>
      </w:r>
    </w:p>
    <w:p w:rsidR="00516C17" w:rsidRPr="003659C1" w:rsidRDefault="00516C17" w:rsidP="00516C17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659C1">
        <w:rPr>
          <w:rFonts w:ascii="Arial" w:hAnsi="Arial" w:cs="Arial"/>
          <w:sz w:val="24"/>
          <w:szCs w:val="24"/>
        </w:rPr>
        <w:t xml:space="preserve">Лист согласования дизайн-проекта для дворовых территорий  подписывается физическим или юридическим лицом, уполномоченным общим собранием собственников помещений многоквартирных домов,  и уполномоченным представителем муниципального образования Ломинцевское Щекинского района. </w:t>
      </w:r>
    </w:p>
    <w:p w:rsidR="00516C17" w:rsidRPr="003659C1" w:rsidRDefault="00516C17" w:rsidP="003659C1">
      <w:pPr>
        <w:tabs>
          <w:tab w:val="left" w:pos="1500"/>
        </w:tabs>
        <w:jc w:val="both"/>
        <w:rPr>
          <w:rFonts w:ascii="Arial" w:hAnsi="Arial" w:cs="Arial"/>
          <w:sz w:val="24"/>
          <w:szCs w:val="24"/>
        </w:rPr>
      </w:pPr>
    </w:p>
    <w:p w:rsidR="00516C17" w:rsidRPr="003659C1" w:rsidRDefault="00516C17" w:rsidP="00516C17">
      <w:pPr>
        <w:tabs>
          <w:tab w:val="left" w:pos="1500"/>
        </w:tabs>
        <w:ind w:firstLine="709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3659C1">
        <w:rPr>
          <w:rFonts w:ascii="Arial" w:hAnsi="Arial" w:cs="Arial"/>
          <w:b/>
          <w:sz w:val="26"/>
          <w:szCs w:val="26"/>
          <w:u w:val="single"/>
        </w:rPr>
        <w:t>Анализ рисков реализации программы</w:t>
      </w:r>
    </w:p>
    <w:p w:rsidR="00516C17" w:rsidRPr="003659C1" w:rsidRDefault="00516C17" w:rsidP="00516C17">
      <w:pPr>
        <w:tabs>
          <w:tab w:val="left" w:pos="1500"/>
        </w:tabs>
        <w:ind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16C17" w:rsidRPr="003659C1" w:rsidRDefault="00516C17" w:rsidP="00516C17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16C17" w:rsidRPr="003659C1" w:rsidRDefault="00516C17" w:rsidP="00516C17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659C1">
        <w:rPr>
          <w:rFonts w:ascii="Arial" w:hAnsi="Arial" w:cs="Arial"/>
          <w:sz w:val="24"/>
          <w:szCs w:val="24"/>
        </w:rPr>
        <w:t>Реализация основного мероприятия  «Формирование современной городской среды в муниципальном образовании Ломинцевское Щекинского района» подпрограммы сопряжена с определенными рисками, которые могут оказать влияние на конечные результаты реализации включенных мероприятий.</w:t>
      </w:r>
    </w:p>
    <w:p w:rsidR="00516C17" w:rsidRPr="003659C1" w:rsidRDefault="00516C17" w:rsidP="00516C17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659C1">
        <w:rPr>
          <w:rFonts w:ascii="Arial" w:hAnsi="Arial" w:cs="Arial"/>
          <w:sz w:val="24"/>
          <w:szCs w:val="24"/>
        </w:rPr>
        <w:t>Бюджетные риски связаны с дефицитом регионального и местного бюджета и возможностью невыполнения своих обязательств по софинансированию основного мероприятия. Это потребует внесения изменений в саму подпрограмму, пересмотра целевых значений показателей, и, возможно, отказа от реализации отдельных мероприятий и задач основного мероприятия программы. Сокращение финансирования негативным образом скажется на показателях основного мероприятия подпрограммы, приведет к снижению прогнозируемого вклада основного мероприятия в улучшение качества жизни населения.</w:t>
      </w:r>
    </w:p>
    <w:p w:rsidR="00516C17" w:rsidRPr="003659C1" w:rsidRDefault="00516C17" w:rsidP="00516C17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659C1">
        <w:rPr>
          <w:rFonts w:ascii="Arial" w:hAnsi="Arial" w:cs="Arial"/>
          <w:sz w:val="24"/>
          <w:szCs w:val="24"/>
        </w:rPr>
        <w:t xml:space="preserve">Социальные риски связаны с низкой социальной активностью населения, отсутствием массовой культуры соучастия в благоустройства дворовых территорий.  Для минимизации данных рисков проводятся общие собрания собственников помещений в многоквартирных жилых домах с участием представителей органов местного самоуправления, общественных организаций, на которых разъясняются основные положения основного мероприятия </w:t>
      </w:r>
      <w:r w:rsidRPr="003659C1">
        <w:rPr>
          <w:rFonts w:ascii="Arial" w:hAnsi="Arial" w:cs="Arial"/>
          <w:sz w:val="24"/>
          <w:szCs w:val="24"/>
        </w:rPr>
        <w:lastRenderedPageBreak/>
        <w:t>программы, осуществляется дополнительное информирование через Интернет-ресурсы, СМИ, специальные стенды, расположенные в местах массового скопления людей, объявления на информационных досках жилых домов и общественных организаций, социальные сети.</w:t>
      </w:r>
    </w:p>
    <w:p w:rsidR="00516C17" w:rsidRPr="003659C1" w:rsidRDefault="00516C17" w:rsidP="00516C17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659C1">
        <w:rPr>
          <w:rFonts w:ascii="Arial" w:hAnsi="Arial" w:cs="Arial"/>
          <w:sz w:val="24"/>
          <w:szCs w:val="24"/>
        </w:rPr>
        <w:t>Управленческие (внутренние) риски, связаны с неэффективным управлением реализацией основного мероприятия программы, низким качеством межведомственного взаимодействия, недостаточным контролем над реализацией основного мероприятия. Основными мерами для минимизации влияния указанных рисков:</w:t>
      </w:r>
    </w:p>
    <w:p w:rsidR="00516C17" w:rsidRPr="003659C1" w:rsidRDefault="00516C17" w:rsidP="00516C17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659C1">
        <w:rPr>
          <w:rFonts w:ascii="Arial" w:hAnsi="Arial" w:cs="Arial"/>
          <w:sz w:val="24"/>
          <w:szCs w:val="24"/>
        </w:rPr>
        <w:t>-  регулярный мониторинг реализации основного мероприятия подпрограммы;</w:t>
      </w:r>
    </w:p>
    <w:p w:rsidR="00516C17" w:rsidRPr="003659C1" w:rsidRDefault="00516C17" w:rsidP="00516C17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659C1">
        <w:rPr>
          <w:rFonts w:ascii="Arial" w:hAnsi="Arial" w:cs="Arial"/>
          <w:sz w:val="24"/>
          <w:szCs w:val="24"/>
        </w:rPr>
        <w:t>-  открытость и подотчетность;</w:t>
      </w:r>
    </w:p>
    <w:p w:rsidR="00516C17" w:rsidRPr="003659C1" w:rsidRDefault="00516C17" w:rsidP="00516C17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659C1">
        <w:rPr>
          <w:rFonts w:ascii="Arial" w:hAnsi="Arial" w:cs="Arial"/>
          <w:sz w:val="24"/>
          <w:szCs w:val="24"/>
        </w:rPr>
        <w:t>-  методическое и экспертно-аналитическое сопровождение;</w:t>
      </w:r>
    </w:p>
    <w:p w:rsidR="00516C17" w:rsidRPr="003659C1" w:rsidRDefault="00516C17" w:rsidP="00516C17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659C1">
        <w:rPr>
          <w:rFonts w:ascii="Arial" w:hAnsi="Arial" w:cs="Arial"/>
          <w:sz w:val="24"/>
          <w:szCs w:val="24"/>
        </w:rPr>
        <w:t>-  информационное сопровождение и общественные коммуникации;</w:t>
      </w:r>
    </w:p>
    <w:p w:rsidR="00516C17" w:rsidRPr="003659C1" w:rsidRDefault="00516C17" w:rsidP="00516C17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659C1">
        <w:rPr>
          <w:rFonts w:ascii="Arial" w:hAnsi="Arial" w:cs="Arial"/>
          <w:sz w:val="24"/>
          <w:szCs w:val="24"/>
        </w:rPr>
        <w:t>-  создание общественной комиссии для организации обсуждения основного мероприятия программы, проведения оценки предложений заинтересованных лиц, а также осуществления контроля за реализацией основного мероприятия после ее утверждения.</w:t>
      </w:r>
    </w:p>
    <w:p w:rsidR="00516C17" w:rsidRPr="003659C1" w:rsidRDefault="00516C17" w:rsidP="00516C17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16C17" w:rsidRPr="003659C1" w:rsidRDefault="00516C17" w:rsidP="00516C17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16C17" w:rsidRPr="003659C1" w:rsidRDefault="00516C17" w:rsidP="00516C17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16C17" w:rsidRPr="003659C1" w:rsidRDefault="00516C17" w:rsidP="00516C17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16C17" w:rsidRPr="003659C1" w:rsidRDefault="00516C17" w:rsidP="00516C17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16C17" w:rsidRPr="003659C1" w:rsidRDefault="00516C17" w:rsidP="00516C17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16C17" w:rsidRPr="003659C1" w:rsidRDefault="00516C17" w:rsidP="00516C17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16C17" w:rsidRPr="003659C1" w:rsidRDefault="00516C17" w:rsidP="00516C17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16C17" w:rsidRPr="003659C1" w:rsidRDefault="00516C17" w:rsidP="00516C17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16C17" w:rsidRPr="003659C1" w:rsidRDefault="00516C17" w:rsidP="00516C17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16C17" w:rsidRPr="003659C1" w:rsidRDefault="00516C17" w:rsidP="00516C17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16C17" w:rsidRPr="003659C1" w:rsidRDefault="00516C17" w:rsidP="00516C17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16C17" w:rsidRPr="003659C1" w:rsidRDefault="00516C17" w:rsidP="00516C17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33CCC" w:rsidRPr="003659C1" w:rsidRDefault="00B33CCC" w:rsidP="00B33CCC">
      <w:pPr>
        <w:suppressAutoHyphens/>
        <w:rPr>
          <w:rFonts w:ascii="Arial" w:hAnsi="Arial" w:cs="Arial"/>
          <w:sz w:val="24"/>
          <w:szCs w:val="24"/>
        </w:rPr>
      </w:pPr>
    </w:p>
    <w:p w:rsidR="00C77736" w:rsidRPr="003659C1" w:rsidRDefault="00C77736" w:rsidP="00B33CCC">
      <w:pPr>
        <w:suppressAutoHyphens/>
        <w:jc w:val="right"/>
        <w:rPr>
          <w:rFonts w:ascii="Arial" w:hAnsi="Arial" w:cs="Arial"/>
          <w:b/>
          <w:bCs/>
          <w:kern w:val="24"/>
          <w:sz w:val="24"/>
          <w:szCs w:val="24"/>
        </w:rPr>
      </w:pPr>
    </w:p>
    <w:p w:rsidR="00C77736" w:rsidRPr="003659C1" w:rsidRDefault="00C77736" w:rsidP="00B33CCC">
      <w:pPr>
        <w:suppressAutoHyphens/>
        <w:jc w:val="right"/>
        <w:rPr>
          <w:rFonts w:ascii="Arial" w:hAnsi="Arial" w:cs="Arial"/>
          <w:b/>
          <w:bCs/>
          <w:kern w:val="24"/>
          <w:sz w:val="24"/>
          <w:szCs w:val="24"/>
        </w:rPr>
      </w:pPr>
    </w:p>
    <w:p w:rsidR="00C77736" w:rsidRPr="003659C1" w:rsidRDefault="00C77736" w:rsidP="00B33CCC">
      <w:pPr>
        <w:suppressAutoHyphens/>
        <w:jc w:val="right"/>
        <w:rPr>
          <w:rFonts w:ascii="Arial" w:hAnsi="Arial" w:cs="Arial"/>
          <w:b/>
          <w:bCs/>
          <w:kern w:val="24"/>
          <w:sz w:val="24"/>
          <w:szCs w:val="24"/>
        </w:rPr>
      </w:pPr>
    </w:p>
    <w:p w:rsidR="00C77736" w:rsidRPr="003659C1" w:rsidRDefault="00C77736" w:rsidP="00B33CCC">
      <w:pPr>
        <w:suppressAutoHyphens/>
        <w:jc w:val="right"/>
        <w:rPr>
          <w:rFonts w:ascii="Arial" w:hAnsi="Arial" w:cs="Arial"/>
          <w:b/>
          <w:bCs/>
          <w:kern w:val="24"/>
          <w:sz w:val="24"/>
          <w:szCs w:val="24"/>
        </w:rPr>
      </w:pPr>
    </w:p>
    <w:p w:rsidR="00C77736" w:rsidRPr="003659C1" w:rsidRDefault="00C77736" w:rsidP="00B33CCC">
      <w:pPr>
        <w:suppressAutoHyphens/>
        <w:jc w:val="right"/>
        <w:rPr>
          <w:rFonts w:ascii="Arial" w:hAnsi="Arial" w:cs="Arial"/>
          <w:b/>
          <w:bCs/>
          <w:kern w:val="24"/>
          <w:sz w:val="24"/>
          <w:szCs w:val="24"/>
        </w:rPr>
      </w:pPr>
    </w:p>
    <w:p w:rsidR="00C77736" w:rsidRPr="003659C1" w:rsidRDefault="00C77736" w:rsidP="00B33CCC">
      <w:pPr>
        <w:suppressAutoHyphens/>
        <w:jc w:val="right"/>
        <w:rPr>
          <w:rFonts w:ascii="Arial" w:hAnsi="Arial" w:cs="Arial"/>
          <w:b/>
          <w:bCs/>
          <w:kern w:val="24"/>
          <w:sz w:val="24"/>
          <w:szCs w:val="24"/>
        </w:rPr>
      </w:pPr>
    </w:p>
    <w:p w:rsidR="00C77736" w:rsidRPr="003659C1" w:rsidRDefault="00C77736" w:rsidP="00B33CCC">
      <w:pPr>
        <w:suppressAutoHyphens/>
        <w:jc w:val="right"/>
        <w:rPr>
          <w:rFonts w:ascii="Arial" w:hAnsi="Arial" w:cs="Arial"/>
          <w:b/>
          <w:bCs/>
          <w:kern w:val="24"/>
          <w:sz w:val="24"/>
          <w:szCs w:val="24"/>
        </w:rPr>
      </w:pPr>
    </w:p>
    <w:p w:rsidR="00C77736" w:rsidRPr="003659C1" w:rsidRDefault="00C77736" w:rsidP="00B33CCC">
      <w:pPr>
        <w:suppressAutoHyphens/>
        <w:jc w:val="right"/>
        <w:rPr>
          <w:rFonts w:ascii="Arial" w:hAnsi="Arial" w:cs="Arial"/>
          <w:b/>
          <w:bCs/>
          <w:kern w:val="24"/>
          <w:sz w:val="24"/>
          <w:szCs w:val="24"/>
        </w:rPr>
      </w:pPr>
    </w:p>
    <w:p w:rsidR="00C77736" w:rsidRPr="003659C1" w:rsidRDefault="00C77736" w:rsidP="00B33CCC">
      <w:pPr>
        <w:suppressAutoHyphens/>
        <w:jc w:val="right"/>
        <w:rPr>
          <w:rFonts w:ascii="Arial" w:hAnsi="Arial" w:cs="Arial"/>
          <w:b/>
          <w:bCs/>
          <w:kern w:val="24"/>
          <w:sz w:val="24"/>
          <w:szCs w:val="24"/>
        </w:rPr>
      </w:pPr>
    </w:p>
    <w:p w:rsidR="00C77736" w:rsidRPr="003659C1" w:rsidRDefault="00C77736" w:rsidP="00B33CCC">
      <w:pPr>
        <w:suppressAutoHyphens/>
        <w:jc w:val="right"/>
        <w:rPr>
          <w:rFonts w:ascii="Arial" w:hAnsi="Arial" w:cs="Arial"/>
          <w:b/>
          <w:bCs/>
          <w:kern w:val="24"/>
          <w:sz w:val="24"/>
          <w:szCs w:val="24"/>
        </w:rPr>
      </w:pPr>
    </w:p>
    <w:p w:rsidR="00C77736" w:rsidRPr="003659C1" w:rsidRDefault="00C77736" w:rsidP="00B33CCC">
      <w:pPr>
        <w:suppressAutoHyphens/>
        <w:jc w:val="right"/>
        <w:rPr>
          <w:rFonts w:ascii="Arial" w:hAnsi="Arial" w:cs="Arial"/>
          <w:b/>
          <w:bCs/>
          <w:kern w:val="24"/>
          <w:sz w:val="24"/>
          <w:szCs w:val="24"/>
        </w:rPr>
      </w:pPr>
    </w:p>
    <w:p w:rsidR="00C77736" w:rsidRPr="003659C1" w:rsidRDefault="00C77736" w:rsidP="00B33CCC">
      <w:pPr>
        <w:suppressAutoHyphens/>
        <w:jc w:val="right"/>
        <w:rPr>
          <w:rFonts w:ascii="Arial" w:hAnsi="Arial" w:cs="Arial"/>
          <w:b/>
          <w:bCs/>
          <w:kern w:val="24"/>
          <w:sz w:val="24"/>
          <w:szCs w:val="24"/>
        </w:rPr>
      </w:pPr>
    </w:p>
    <w:p w:rsidR="00C77736" w:rsidRPr="003659C1" w:rsidRDefault="00C77736" w:rsidP="00B33CCC">
      <w:pPr>
        <w:suppressAutoHyphens/>
        <w:jc w:val="right"/>
        <w:rPr>
          <w:rFonts w:ascii="Arial" w:hAnsi="Arial" w:cs="Arial"/>
          <w:b/>
          <w:bCs/>
          <w:kern w:val="24"/>
          <w:sz w:val="24"/>
          <w:szCs w:val="24"/>
        </w:rPr>
      </w:pPr>
    </w:p>
    <w:p w:rsidR="00C77736" w:rsidRPr="003659C1" w:rsidRDefault="00C77736" w:rsidP="00B33CCC">
      <w:pPr>
        <w:suppressAutoHyphens/>
        <w:jc w:val="right"/>
        <w:rPr>
          <w:rFonts w:ascii="Arial" w:hAnsi="Arial" w:cs="Arial"/>
          <w:b/>
          <w:bCs/>
          <w:kern w:val="24"/>
          <w:sz w:val="24"/>
          <w:szCs w:val="24"/>
        </w:rPr>
      </w:pPr>
    </w:p>
    <w:p w:rsidR="00C77736" w:rsidRPr="003659C1" w:rsidRDefault="00C77736" w:rsidP="00B33CCC">
      <w:pPr>
        <w:suppressAutoHyphens/>
        <w:jc w:val="right"/>
        <w:rPr>
          <w:rFonts w:ascii="Arial" w:hAnsi="Arial" w:cs="Arial"/>
          <w:b/>
          <w:bCs/>
          <w:kern w:val="24"/>
          <w:sz w:val="24"/>
          <w:szCs w:val="24"/>
        </w:rPr>
      </w:pPr>
    </w:p>
    <w:p w:rsidR="00C77736" w:rsidRPr="003659C1" w:rsidRDefault="00C77736" w:rsidP="00B33CCC">
      <w:pPr>
        <w:suppressAutoHyphens/>
        <w:jc w:val="right"/>
        <w:rPr>
          <w:rFonts w:ascii="Arial" w:hAnsi="Arial" w:cs="Arial"/>
          <w:b/>
          <w:bCs/>
          <w:kern w:val="24"/>
          <w:sz w:val="24"/>
          <w:szCs w:val="24"/>
        </w:rPr>
      </w:pPr>
    </w:p>
    <w:p w:rsidR="00C77736" w:rsidRPr="003659C1" w:rsidRDefault="00C77736" w:rsidP="00B33CCC">
      <w:pPr>
        <w:suppressAutoHyphens/>
        <w:jc w:val="right"/>
        <w:rPr>
          <w:rFonts w:ascii="Arial" w:hAnsi="Arial" w:cs="Arial"/>
          <w:b/>
          <w:bCs/>
          <w:kern w:val="24"/>
          <w:sz w:val="24"/>
          <w:szCs w:val="24"/>
        </w:rPr>
      </w:pPr>
    </w:p>
    <w:p w:rsidR="00C77736" w:rsidRPr="003659C1" w:rsidRDefault="00C77736" w:rsidP="003659C1">
      <w:pPr>
        <w:suppressAutoHyphens/>
        <w:rPr>
          <w:rFonts w:ascii="Arial" w:hAnsi="Arial" w:cs="Arial"/>
          <w:b/>
          <w:bCs/>
          <w:kern w:val="24"/>
          <w:sz w:val="24"/>
          <w:szCs w:val="24"/>
        </w:rPr>
      </w:pPr>
    </w:p>
    <w:p w:rsidR="00C77736" w:rsidRPr="003659C1" w:rsidRDefault="00C77736" w:rsidP="00B33CCC">
      <w:pPr>
        <w:suppressAutoHyphens/>
        <w:jc w:val="right"/>
        <w:rPr>
          <w:rFonts w:ascii="Arial" w:hAnsi="Arial" w:cs="Arial"/>
          <w:b/>
          <w:bCs/>
          <w:kern w:val="24"/>
          <w:sz w:val="24"/>
          <w:szCs w:val="24"/>
        </w:rPr>
      </w:pPr>
    </w:p>
    <w:p w:rsidR="003659C1" w:rsidRDefault="003659C1" w:rsidP="003659C1">
      <w:pPr>
        <w:suppressAutoHyphens/>
        <w:jc w:val="right"/>
        <w:rPr>
          <w:rFonts w:ascii="Arial" w:hAnsi="Arial" w:cs="Arial"/>
          <w:bCs/>
          <w:kern w:val="24"/>
          <w:sz w:val="24"/>
          <w:szCs w:val="24"/>
        </w:rPr>
      </w:pPr>
    </w:p>
    <w:p w:rsidR="00516C17" w:rsidRPr="003659C1" w:rsidRDefault="00516C17" w:rsidP="003659C1">
      <w:pPr>
        <w:suppressAutoHyphens/>
        <w:jc w:val="right"/>
        <w:rPr>
          <w:rFonts w:ascii="Arial" w:hAnsi="Arial" w:cs="Arial"/>
          <w:bCs/>
          <w:kern w:val="24"/>
          <w:sz w:val="24"/>
          <w:szCs w:val="24"/>
        </w:rPr>
      </w:pPr>
      <w:bookmarkStart w:id="0" w:name="_GoBack"/>
      <w:bookmarkEnd w:id="0"/>
      <w:r w:rsidRPr="003659C1">
        <w:rPr>
          <w:rFonts w:ascii="Arial" w:hAnsi="Arial" w:cs="Arial"/>
          <w:bCs/>
          <w:kern w:val="24"/>
          <w:sz w:val="24"/>
          <w:szCs w:val="24"/>
        </w:rPr>
        <w:lastRenderedPageBreak/>
        <w:t>Приложение №1</w:t>
      </w:r>
    </w:p>
    <w:p w:rsidR="00516C17" w:rsidRPr="003659C1" w:rsidRDefault="00516C17" w:rsidP="003659C1">
      <w:pPr>
        <w:suppressAutoHyphens/>
        <w:ind w:firstLine="709"/>
        <w:jc w:val="right"/>
        <w:rPr>
          <w:rFonts w:ascii="Arial" w:hAnsi="Arial" w:cs="Arial"/>
          <w:bCs/>
          <w:kern w:val="24"/>
          <w:sz w:val="24"/>
          <w:szCs w:val="24"/>
        </w:rPr>
      </w:pPr>
      <w:r w:rsidRPr="003659C1">
        <w:rPr>
          <w:rFonts w:ascii="Arial" w:hAnsi="Arial" w:cs="Arial"/>
          <w:bCs/>
          <w:kern w:val="24"/>
          <w:sz w:val="24"/>
          <w:szCs w:val="24"/>
        </w:rPr>
        <w:t xml:space="preserve">к муниципальной программе  «Формирование современной </w:t>
      </w:r>
    </w:p>
    <w:p w:rsidR="00516C17" w:rsidRPr="003659C1" w:rsidRDefault="00C77736" w:rsidP="003659C1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bCs/>
          <w:kern w:val="24"/>
          <w:sz w:val="24"/>
          <w:szCs w:val="24"/>
        </w:rPr>
      </w:pPr>
      <w:r w:rsidRPr="003659C1">
        <w:rPr>
          <w:rFonts w:ascii="Arial" w:hAnsi="Arial" w:cs="Arial"/>
          <w:bCs/>
          <w:kern w:val="24"/>
          <w:sz w:val="24"/>
          <w:szCs w:val="24"/>
        </w:rPr>
        <w:t>городской среды на 2018-2024</w:t>
      </w:r>
      <w:r w:rsidR="00516C17" w:rsidRPr="003659C1">
        <w:rPr>
          <w:rFonts w:ascii="Arial" w:hAnsi="Arial" w:cs="Arial"/>
          <w:bCs/>
          <w:kern w:val="24"/>
          <w:sz w:val="24"/>
          <w:szCs w:val="24"/>
        </w:rPr>
        <w:t xml:space="preserve"> годы</w:t>
      </w:r>
    </w:p>
    <w:p w:rsidR="00516C17" w:rsidRPr="003659C1" w:rsidRDefault="00516C17" w:rsidP="00516C17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</w:p>
    <w:p w:rsidR="00516C17" w:rsidRPr="003659C1" w:rsidRDefault="00516C17" w:rsidP="00516C17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</w:p>
    <w:p w:rsidR="00516C17" w:rsidRPr="003659C1" w:rsidRDefault="00516C17" w:rsidP="00516C17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sz w:val="26"/>
          <w:szCs w:val="26"/>
          <w:lang w:eastAsia="en-US"/>
        </w:rPr>
      </w:pPr>
      <w:r w:rsidRPr="003659C1">
        <w:rPr>
          <w:rFonts w:ascii="Arial" w:eastAsia="Calibri" w:hAnsi="Arial" w:cs="Arial"/>
          <w:b/>
          <w:sz w:val="26"/>
          <w:szCs w:val="26"/>
          <w:lang w:eastAsia="en-US"/>
        </w:rPr>
        <w:t>Нормативная стоимость (единичные расценки) работ по благоустройству  дворовых территорий, входящ</w:t>
      </w:r>
      <w:r w:rsidR="003659C1">
        <w:rPr>
          <w:rFonts w:ascii="Arial" w:eastAsia="Calibri" w:hAnsi="Arial" w:cs="Arial"/>
          <w:b/>
          <w:sz w:val="26"/>
          <w:szCs w:val="26"/>
          <w:lang w:eastAsia="en-US"/>
        </w:rPr>
        <w:t>их в минимальный перечень работ</w:t>
      </w:r>
    </w:p>
    <w:p w:rsidR="00516C17" w:rsidRPr="003659C1" w:rsidRDefault="00516C17" w:rsidP="00516C17">
      <w:pPr>
        <w:shd w:val="clear" w:color="auto" w:fill="FFFFFF"/>
        <w:ind w:left="24"/>
        <w:jc w:val="right"/>
        <w:rPr>
          <w:rFonts w:ascii="Arial" w:eastAsia="Calibri" w:hAnsi="Arial" w:cs="Arial"/>
          <w:bCs/>
          <w:sz w:val="24"/>
          <w:szCs w:val="24"/>
        </w:rPr>
      </w:pPr>
    </w:p>
    <w:tbl>
      <w:tblPr>
        <w:tblW w:w="936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5"/>
        <w:gridCol w:w="2742"/>
        <w:gridCol w:w="3403"/>
      </w:tblGrid>
      <w:tr w:rsidR="00516C17" w:rsidRPr="003659C1" w:rsidTr="00F424F0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</w:pPr>
            <w:r w:rsidRPr="003659C1"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  <w:t>Вид работ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</w:pPr>
            <w:r w:rsidRPr="003659C1"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</w:pPr>
            <w:r w:rsidRPr="003659C1"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  <w:t>Единичная расценка, руб.</w:t>
            </w:r>
          </w:p>
        </w:tc>
      </w:tr>
      <w:tr w:rsidR="00516C17" w:rsidRPr="003659C1" w:rsidTr="00F424F0">
        <w:tc>
          <w:tcPr>
            <w:tcW w:w="93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</w:pPr>
            <w:r w:rsidRPr="003659C1"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  <w:t>Работы, входящие в минимальный перечень*</w:t>
            </w:r>
          </w:p>
        </w:tc>
      </w:tr>
      <w:tr w:rsidR="00516C17" w:rsidRPr="003659C1" w:rsidTr="00F424F0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Ремонт внутриквартального проезда (асфальтобетонное покрытие)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3659C1">
                <w:rPr>
                  <w:rFonts w:ascii="Arial" w:eastAsia="Andale Sans UI" w:hAnsi="Arial" w:cs="Arial"/>
                  <w:kern w:val="3"/>
                  <w:sz w:val="24"/>
                  <w:szCs w:val="24"/>
                  <w:lang w:val="de-DE" w:eastAsia="ja-JP" w:bidi="fa-IR"/>
                </w:rPr>
                <w:t xml:space="preserve">1 </w:t>
              </w:r>
              <w:r w:rsidRPr="003659C1">
                <w:rPr>
                  <w:rFonts w:ascii="Arial" w:eastAsia="Andale Sans UI" w:hAnsi="Arial" w:cs="Arial"/>
                  <w:kern w:val="3"/>
                  <w:sz w:val="24"/>
                  <w:szCs w:val="24"/>
                  <w:lang w:eastAsia="ja-JP" w:bidi="fa-IR"/>
                </w:rPr>
                <w:t>кв. м</w:t>
              </w:r>
            </w:smartTag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604</w:t>
            </w:r>
          </w:p>
        </w:tc>
      </w:tr>
      <w:tr w:rsidR="00516C17" w:rsidRPr="003659C1" w:rsidTr="00F424F0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Ремонт тротуара (асфальтобетонное покрытие)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bookmarkStart w:id="1" w:name="__DdeLink__1035_1268924339"/>
            <w:smartTag w:uri="urn:schemas-microsoft-com:office:smarttags" w:element="metricconverter">
              <w:smartTagPr>
                <w:attr w:name="ProductID" w:val="1 кв. м"/>
              </w:smartTagPr>
              <w:r w:rsidRPr="003659C1">
                <w:rPr>
                  <w:rFonts w:ascii="Arial" w:eastAsia="Andale Sans UI" w:hAnsi="Arial" w:cs="Arial"/>
                  <w:kern w:val="3"/>
                  <w:sz w:val="24"/>
                  <w:szCs w:val="24"/>
                  <w:lang w:val="de-DE" w:eastAsia="ja-JP" w:bidi="fa-IR"/>
                </w:rPr>
                <w:t xml:space="preserve">1 </w:t>
              </w:r>
              <w:r w:rsidRPr="003659C1">
                <w:rPr>
                  <w:rFonts w:ascii="Arial" w:eastAsia="Andale Sans UI" w:hAnsi="Arial" w:cs="Arial"/>
                  <w:kern w:val="3"/>
                  <w:sz w:val="24"/>
                  <w:szCs w:val="24"/>
                  <w:lang w:eastAsia="ja-JP" w:bidi="fa-IR"/>
                </w:rPr>
                <w:t>кв. м</w:t>
              </w:r>
            </w:smartTag>
            <w:bookmarkEnd w:id="1"/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621</w:t>
            </w:r>
          </w:p>
        </w:tc>
      </w:tr>
      <w:tr w:rsidR="00516C17" w:rsidRPr="003659C1" w:rsidTr="00F424F0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Строительство тротуара (асфальтобетонное покрытие)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3659C1">
                <w:rPr>
                  <w:rFonts w:ascii="Arial" w:eastAsia="Andale Sans UI" w:hAnsi="Arial" w:cs="Arial"/>
                  <w:kern w:val="3"/>
                  <w:sz w:val="24"/>
                  <w:szCs w:val="24"/>
                  <w:lang w:val="de-DE" w:eastAsia="ja-JP" w:bidi="fa-IR"/>
                </w:rPr>
                <w:t xml:space="preserve">1 </w:t>
              </w:r>
              <w:r w:rsidRPr="003659C1">
                <w:rPr>
                  <w:rFonts w:ascii="Arial" w:eastAsia="Andale Sans UI" w:hAnsi="Arial" w:cs="Arial"/>
                  <w:kern w:val="3"/>
                  <w:sz w:val="24"/>
                  <w:szCs w:val="24"/>
                  <w:lang w:eastAsia="ja-JP" w:bidi="fa-IR"/>
                </w:rPr>
                <w:t>кв. м</w:t>
              </w:r>
            </w:smartTag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1680</w:t>
            </w:r>
          </w:p>
        </w:tc>
      </w:tr>
      <w:tr w:rsidR="00516C17" w:rsidRPr="003659C1" w:rsidTr="00F424F0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Устройство тротуарной плитки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3659C1">
                <w:rPr>
                  <w:rFonts w:ascii="Arial" w:eastAsia="Andale Sans UI" w:hAnsi="Arial" w:cs="Arial"/>
                  <w:kern w:val="3"/>
                  <w:sz w:val="24"/>
                  <w:szCs w:val="24"/>
                  <w:lang w:val="de-DE" w:eastAsia="ja-JP" w:bidi="fa-IR"/>
                </w:rPr>
                <w:t xml:space="preserve">1 </w:t>
              </w:r>
              <w:r w:rsidRPr="003659C1">
                <w:rPr>
                  <w:rFonts w:ascii="Arial" w:eastAsia="Andale Sans UI" w:hAnsi="Arial" w:cs="Arial"/>
                  <w:kern w:val="3"/>
                  <w:sz w:val="24"/>
                  <w:szCs w:val="24"/>
                  <w:lang w:eastAsia="ja-JP" w:bidi="fa-IR"/>
                </w:rPr>
                <w:t>кв. м</w:t>
              </w:r>
            </w:smartTag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1896</w:t>
            </w:r>
          </w:p>
        </w:tc>
      </w:tr>
      <w:tr w:rsidR="00516C17" w:rsidRPr="003659C1" w:rsidTr="00F424F0">
        <w:tc>
          <w:tcPr>
            <w:tcW w:w="32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Замена бортового камня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п.</w:t>
            </w: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1572</w:t>
            </w:r>
          </w:p>
        </w:tc>
      </w:tr>
      <w:tr w:rsidR="00516C17" w:rsidRPr="003659C1" w:rsidTr="00F424F0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Установка бортового камня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п.</w:t>
            </w: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1247</w:t>
            </w:r>
          </w:p>
        </w:tc>
      </w:tr>
      <w:tr w:rsidR="00516C17" w:rsidRPr="003659C1" w:rsidTr="00F424F0"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Замена поребрика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п.</w:t>
            </w: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1198</w:t>
            </w:r>
          </w:p>
        </w:tc>
      </w:tr>
      <w:tr w:rsidR="00516C17" w:rsidRPr="003659C1" w:rsidTr="00F424F0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Установка поребрика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п.</w:t>
            </w: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873</w:t>
            </w:r>
          </w:p>
        </w:tc>
      </w:tr>
      <w:tr w:rsidR="00516C17" w:rsidRPr="003659C1" w:rsidTr="00F424F0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Поднятие горловины колодца (без стоимости люка)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2930</w:t>
            </w:r>
          </w:p>
        </w:tc>
      </w:tr>
      <w:tr w:rsidR="00516C17" w:rsidRPr="003659C1" w:rsidTr="00F424F0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Поднятие горловины колодца (со стоимостью люка)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8488</w:t>
            </w:r>
          </w:p>
        </w:tc>
      </w:tr>
      <w:tr w:rsidR="00516C17" w:rsidRPr="003659C1" w:rsidTr="00F424F0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Установка скамейки (со стоимостью скамейки)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8115</w:t>
            </w:r>
          </w:p>
        </w:tc>
      </w:tr>
      <w:tr w:rsidR="00516C17" w:rsidRPr="003659C1" w:rsidTr="00F424F0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Установка урны (со стоимостью урны)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3035</w:t>
            </w:r>
          </w:p>
        </w:tc>
      </w:tr>
      <w:tr w:rsidR="00516C17" w:rsidRPr="003659C1" w:rsidTr="00F424F0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Демонтаж старой опоры наружного освещения и монтаж новой опоры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11228</w:t>
            </w:r>
          </w:p>
        </w:tc>
      </w:tr>
      <w:tr w:rsidR="00516C17" w:rsidRPr="003659C1" w:rsidTr="00F424F0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Монтаж новой опоры наружного освещения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9609</w:t>
            </w:r>
          </w:p>
        </w:tc>
      </w:tr>
      <w:tr w:rsidR="00516C17" w:rsidRPr="003659C1" w:rsidTr="00F424F0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Установка светильника с лампой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7438</w:t>
            </w:r>
          </w:p>
        </w:tc>
      </w:tr>
      <w:tr w:rsidR="00516C17" w:rsidRPr="003659C1" w:rsidTr="00F424F0">
        <w:tc>
          <w:tcPr>
            <w:tcW w:w="32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lastRenderedPageBreak/>
              <w:t>Подвеска нового самонесущего изолированного провода с комплектующими (со стоимостью материала)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1298</w:t>
            </w:r>
          </w:p>
        </w:tc>
      </w:tr>
      <w:tr w:rsidR="00516C17" w:rsidRPr="003659C1" w:rsidTr="00F424F0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659C1"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  <w:t>Работы, входящие в дополнительный перечень</w:t>
            </w:r>
          </w:p>
        </w:tc>
      </w:tr>
      <w:tr w:rsidR="00516C17" w:rsidRPr="003659C1" w:rsidTr="00F424F0"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Строительство автостоянки* (асфальтобетонное покрытие)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bookmarkStart w:id="2" w:name="__DdeLink__1033_1268924339"/>
            <w:smartTag w:uri="urn:schemas-microsoft-com:office:smarttags" w:element="metricconverter">
              <w:smartTagPr>
                <w:attr w:name="ProductID" w:val="1 кв. м"/>
              </w:smartTagPr>
              <w:r w:rsidRPr="003659C1">
                <w:rPr>
                  <w:rFonts w:ascii="Arial" w:eastAsia="Andale Sans UI" w:hAnsi="Arial" w:cs="Arial"/>
                  <w:kern w:val="3"/>
                  <w:sz w:val="24"/>
                  <w:szCs w:val="24"/>
                  <w:lang w:val="de-DE" w:eastAsia="ja-JP" w:bidi="fa-IR"/>
                </w:rPr>
                <w:t xml:space="preserve">1 </w:t>
              </w:r>
              <w:r w:rsidRPr="003659C1">
                <w:rPr>
                  <w:rFonts w:ascii="Arial" w:eastAsia="Andale Sans UI" w:hAnsi="Arial" w:cs="Arial"/>
                  <w:kern w:val="3"/>
                  <w:sz w:val="24"/>
                  <w:szCs w:val="24"/>
                  <w:lang w:eastAsia="ja-JP" w:bidi="fa-IR"/>
                </w:rPr>
                <w:t>кв. м</w:t>
              </w:r>
            </w:smartTag>
            <w:bookmarkEnd w:id="2"/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1277</w:t>
            </w:r>
          </w:p>
        </w:tc>
      </w:tr>
      <w:tr w:rsidR="00516C17" w:rsidRPr="003659C1" w:rsidTr="00F424F0"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Посадка 1 дерева лиственных пород с открытой корневой системой (заготовка саженцев, подготовка посадочных мест с подсыпкой 50% растительной земли, посадка) – липа разнолистная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 ед.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2569</w:t>
            </w:r>
          </w:p>
        </w:tc>
      </w:tr>
      <w:tr w:rsidR="00516C17" w:rsidRPr="003659C1" w:rsidTr="00F424F0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Посадка 1 дерева лиственных пород с круглым комом земли 0,8х0,6 м (заготовка саженцев, подготовка посадочных мест с подсыпкой 50% растительной земли, посадка) – липа разнолистная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 ед.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11886</w:t>
            </w:r>
          </w:p>
        </w:tc>
      </w:tr>
      <w:tr w:rsidR="00516C17" w:rsidRPr="003659C1" w:rsidTr="00F424F0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Посадка 1 дерева лиственных пород с круглым комом земли 0,8х0,6 м (заготовка саженцев, подготовка посадочных мест с подсыпкой 50% растительной земли, посадка) – ель колючая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 ед.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13432</w:t>
            </w:r>
          </w:p>
        </w:tc>
      </w:tr>
      <w:tr w:rsidR="00516C17" w:rsidRPr="003659C1" w:rsidTr="00F424F0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Посадка 1 кустарника в группу (посадка одиночных кустарников с круглым комом земли 0,25х0,2 м) (заготовка саженцев, подготовка посадочных мест с подсыпкой 50% растительной земли, посадка) – кизильник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 ед.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1598</w:t>
            </w:r>
          </w:p>
        </w:tc>
      </w:tr>
      <w:tr w:rsidR="00516C17" w:rsidRPr="003659C1" w:rsidTr="00F424F0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Создание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659C1">
                <w:rPr>
                  <w:rFonts w:ascii="Arial" w:eastAsia="Andale Sans UI" w:hAnsi="Arial" w:cs="Arial"/>
                  <w:kern w:val="3"/>
                  <w:sz w:val="24"/>
                  <w:szCs w:val="24"/>
                  <w:lang w:eastAsia="ja-JP" w:bidi="fa-IR"/>
                </w:rPr>
                <w:t>1 м</w:t>
              </w:r>
            </w:smartTag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 живой </w:t>
            </w: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lastRenderedPageBreak/>
              <w:t>однорядной изгороди путем посадки саженцев кустарников с оголенной корневой системой (заготовка саженцев, подготовка посадочных мест с подсыпкой 50% растительной земли, посадка) – кизильник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3659C1">
                <w:rPr>
                  <w:rFonts w:ascii="Arial" w:eastAsia="Andale Sans UI" w:hAnsi="Arial" w:cs="Arial"/>
                  <w:kern w:val="3"/>
                  <w:sz w:val="24"/>
                  <w:szCs w:val="24"/>
                  <w:lang w:eastAsia="ja-JP" w:bidi="fa-IR"/>
                </w:rPr>
                <w:lastRenderedPageBreak/>
                <w:t>1 м</w:t>
              </w:r>
            </w:smartTag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1112</w:t>
            </w:r>
          </w:p>
        </w:tc>
      </w:tr>
      <w:tr w:rsidR="00516C17" w:rsidRPr="003659C1" w:rsidTr="00F424F0">
        <w:trPr>
          <w:trHeight w:val="1456"/>
        </w:trPr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lastRenderedPageBreak/>
              <w:t xml:space="preserve">Устройство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3659C1">
                <w:rPr>
                  <w:rFonts w:ascii="Arial" w:eastAsia="Andale Sans UI" w:hAnsi="Arial" w:cs="Arial"/>
                  <w:kern w:val="3"/>
                  <w:sz w:val="24"/>
                  <w:szCs w:val="24"/>
                  <w:lang w:eastAsia="ja-JP" w:bidi="fa-IR"/>
                </w:rPr>
                <w:t>1 кв. м</w:t>
              </w:r>
            </w:smartTag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 газона обыкновенного с внесением растительной земли слоем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3659C1">
                <w:rPr>
                  <w:rFonts w:ascii="Arial" w:eastAsia="Andale Sans UI" w:hAnsi="Arial" w:cs="Arial"/>
                  <w:kern w:val="3"/>
                  <w:sz w:val="24"/>
                  <w:szCs w:val="24"/>
                  <w:lang w:eastAsia="ja-JP" w:bidi="fa-IR"/>
                </w:rPr>
                <w:t>15 см</w:t>
              </w:r>
            </w:smartTag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 (подготовка почвы, посев газона)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3659C1">
                <w:rPr>
                  <w:rFonts w:ascii="Arial" w:eastAsia="Andale Sans UI" w:hAnsi="Arial" w:cs="Arial"/>
                  <w:kern w:val="3"/>
                  <w:sz w:val="24"/>
                  <w:szCs w:val="24"/>
                  <w:lang w:eastAsia="ja-JP" w:bidi="fa-IR"/>
                </w:rPr>
                <w:t>1 м2</w:t>
              </w:r>
            </w:smartTag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303</w:t>
            </w:r>
          </w:p>
        </w:tc>
      </w:tr>
      <w:tr w:rsidR="00516C17" w:rsidRPr="003659C1" w:rsidTr="00F424F0">
        <w:trPr>
          <w:trHeight w:val="1875"/>
        </w:trPr>
        <w:tc>
          <w:tcPr>
            <w:tcW w:w="32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Устройство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3659C1">
                <w:rPr>
                  <w:rFonts w:ascii="Arial" w:eastAsia="Andale Sans UI" w:hAnsi="Arial" w:cs="Arial"/>
                  <w:kern w:val="3"/>
                  <w:sz w:val="24"/>
                  <w:szCs w:val="24"/>
                  <w:lang w:eastAsia="ja-JP" w:bidi="fa-IR"/>
                </w:rPr>
                <w:t>1 кв. м</w:t>
              </w:r>
            </w:smartTag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 цветника с однолетним посадочным материалом, плотность посадки 40 шт./кв. м (устройство корыта, подготовка почвы с подсыпкой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3659C1">
                <w:rPr>
                  <w:rFonts w:ascii="Arial" w:eastAsia="Andale Sans UI" w:hAnsi="Arial" w:cs="Arial"/>
                  <w:kern w:val="3"/>
                  <w:sz w:val="24"/>
                  <w:szCs w:val="24"/>
                  <w:lang w:eastAsia="ja-JP" w:bidi="fa-IR"/>
                </w:rPr>
                <w:t>20 см</w:t>
              </w:r>
            </w:smartTag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 растительной земли, посадка цветов)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3659C1">
                <w:rPr>
                  <w:rFonts w:ascii="Arial" w:eastAsia="Andale Sans UI" w:hAnsi="Arial" w:cs="Arial"/>
                  <w:kern w:val="3"/>
                  <w:sz w:val="24"/>
                  <w:szCs w:val="24"/>
                  <w:lang w:eastAsia="ja-JP" w:bidi="fa-IR"/>
                </w:rPr>
                <w:t>1 м2</w:t>
              </w:r>
            </w:smartTag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1273</w:t>
            </w:r>
          </w:p>
        </w:tc>
      </w:tr>
      <w:tr w:rsidR="00516C17" w:rsidRPr="003659C1" w:rsidTr="00F424F0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- качалка-балансир</w:t>
            </w:r>
          </w:p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-песочница</w:t>
            </w:r>
          </w:p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- детский игровой комплекс малый</w:t>
            </w:r>
          </w:p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- горка</w:t>
            </w:r>
          </w:p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- песочный дворик с горкой</w:t>
            </w:r>
          </w:p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- детский спортивный комплекс</w:t>
            </w:r>
          </w:p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- домик-беседка</w:t>
            </w:r>
          </w:p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- машинка Детская площадка</w:t>
            </w:r>
          </w:p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(с монтажом)**</w:t>
            </w:r>
          </w:p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- детский комплекс</w:t>
            </w:r>
          </w:p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- домик-беседка «Карета»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 ед.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170528</w:t>
            </w:r>
          </w:p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12923</w:t>
            </w:r>
          </w:p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8136</w:t>
            </w:r>
          </w:p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106235</w:t>
            </w:r>
          </w:p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35851</w:t>
            </w:r>
          </w:p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103431</w:t>
            </w:r>
          </w:p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41609</w:t>
            </w:r>
          </w:p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78703</w:t>
            </w:r>
          </w:p>
          <w:p w:rsidR="00516C17" w:rsidRPr="003659C1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659C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55890</w:t>
            </w:r>
          </w:p>
        </w:tc>
      </w:tr>
    </w:tbl>
    <w:p w:rsidR="00516C17" w:rsidRPr="003659C1" w:rsidRDefault="00516C17" w:rsidP="00516C1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</w:pPr>
    </w:p>
    <w:p w:rsidR="00516C17" w:rsidRPr="003659C1" w:rsidRDefault="00516C17" w:rsidP="00516C1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516C17" w:rsidRPr="003659C1" w:rsidRDefault="00516C17" w:rsidP="00516C1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516C17" w:rsidRPr="003659C1" w:rsidRDefault="00516C17" w:rsidP="00516C1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516C17" w:rsidRPr="003659C1" w:rsidRDefault="00516C17" w:rsidP="00516C1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516C17" w:rsidRPr="003659C1" w:rsidRDefault="00516C17" w:rsidP="00516C1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516C17" w:rsidRPr="003659C1" w:rsidRDefault="00516C17" w:rsidP="00516C1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516C17" w:rsidRPr="003659C1" w:rsidRDefault="00516C17" w:rsidP="00516C1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516C17" w:rsidRPr="003659C1" w:rsidRDefault="00516C17" w:rsidP="00516C17">
      <w:pPr>
        <w:suppressAutoHyphens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3659C1" w:rsidRDefault="003659C1" w:rsidP="00516C17">
      <w:pPr>
        <w:suppressAutoHyphens/>
        <w:jc w:val="right"/>
        <w:rPr>
          <w:rFonts w:ascii="Arial" w:hAnsi="Arial" w:cs="Arial"/>
          <w:b/>
          <w:bCs/>
          <w:kern w:val="24"/>
          <w:sz w:val="24"/>
          <w:szCs w:val="24"/>
        </w:rPr>
      </w:pPr>
    </w:p>
    <w:p w:rsidR="003659C1" w:rsidRDefault="003659C1" w:rsidP="00516C17">
      <w:pPr>
        <w:suppressAutoHyphens/>
        <w:jc w:val="right"/>
        <w:rPr>
          <w:rFonts w:ascii="Arial" w:hAnsi="Arial" w:cs="Arial"/>
          <w:b/>
          <w:bCs/>
          <w:kern w:val="24"/>
          <w:sz w:val="24"/>
          <w:szCs w:val="24"/>
        </w:rPr>
      </w:pPr>
    </w:p>
    <w:p w:rsidR="00516C17" w:rsidRPr="003659C1" w:rsidRDefault="00516C17" w:rsidP="00516C17">
      <w:pPr>
        <w:suppressAutoHyphens/>
        <w:jc w:val="right"/>
        <w:rPr>
          <w:rFonts w:ascii="Arial" w:hAnsi="Arial" w:cs="Arial"/>
          <w:bCs/>
          <w:kern w:val="24"/>
          <w:sz w:val="24"/>
          <w:szCs w:val="24"/>
        </w:rPr>
      </w:pPr>
      <w:r w:rsidRPr="003659C1">
        <w:rPr>
          <w:rFonts w:ascii="Arial" w:hAnsi="Arial" w:cs="Arial"/>
          <w:bCs/>
          <w:kern w:val="24"/>
          <w:sz w:val="24"/>
          <w:szCs w:val="24"/>
        </w:rPr>
        <w:lastRenderedPageBreak/>
        <w:t>Приложение  № 2</w:t>
      </w:r>
    </w:p>
    <w:p w:rsidR="00516C17" w:rsidRPr="003659C1" w:rsidRDefault="00516C17" w:rsidP="00516C17">
      <w:pPr>
        <w:suppressAutoHyphens/>
        <w:ind w:firstLine="709"/>
        <w:jc w:val="right"/>
        <w:rPr>
          <w:rFonts w:ascii="Arial" w:hAnsi="Arial" w:cs="Arial"/>
          <w:bCs/>
          <w:kern w:val="24"/>
          <w:sz w:val="24"/>
          <w:szCs w:val="24"/>
        </w:rPr>
      </w:pPr>
      <w:r w:rsidRPr="003659C1">
        <w:rPr>
          <w:rFonts w:ascii="Arial" w:hAnsi="Arial" w:cs="Arial"/>
          <w:bCs/>
          <w:kern w:val="24"/>
          <w:sz w:val="24"/>
          <w:szCs w:val="24"/>
        </w:rPr>
        <w:t xml:space="preserve">к муниципальной программе  «Формирование современной </w:t>
      </w:r>
    </w:p>
    <w:p w:rsidR="00516C17" w:rsidRPr="003659C1" w:rsidRDefault="00C77736" w:rsidP="00516C17">
      <w:pPr>
        <w:suppressAutoHyphens/>
        <w:ind w:firstLine="709"/>
        <w:jc w:val="right"/>
        <w:rPr>
          <w:rFonts w:ascii="Arial" w:hAnsi="Arial" w:cs="Arial"/>
          <w:bCs/>
          <w:kern w:val="24"/>
          <w:sz w:val="24"/>
          <w:szCs w:val="24"/>
        </w:rPr>
      </w:pPr>
      <w:r w:rsidRPr="003659C1">
        <w:rPr>
          <w:rFonts w:ascii="Arial" w:hAnsi="Arial" w:cs="Arial"/>
          <w:bCs/>
          <w:kern w:val="24"/>
          <w:sz w:val="24"/>
          <w:szCs w:val="24"/>
        </w:rPr>
        <w:t>городской среды на 2018-2024</w:t>
      </w:r>
      <w:r w:rsidR="00516C17" w:rsidRPr="003659C1">
        <w:rPr>
          <w:rFonts w:ascii="Arial" w:hAnsi="Arial" w:cs="Arial"/>
          <w:bCs/>
          <w:kern w:val="24"/>
          <w:sz w:val="24"/>
          <w:szCs w:val="24"/>
        </w:rPr>
        <w:t xml:space="preserve"> годы»</w:t>
      </w:r>
    </w:p>
    <w:p w:rsidR="00516C17" w:rsidRPr="003659C1" w:rsidRDefault="00516C17" w:rsidP="00516C17">
      <w:pPr>
        <w:suppressAutoHyphens/>
        <w:ind w:firstLine="709"/>
        <w:jc w:val="right"/>
        <w:rPr>
          <w:rFonts w:ascii="Arial" w:hAnsi="Arial" w:cs="Arial"/>
          <w:b/>
          <w:bCs/>
          <w:kern w:val="24"/>
          <w:sz w:val="24"/>
          <w:szCs w:val="24"/>
        </w:rPr>
      </w:pPr>
    </w:p>
    <w:p w:rsidR="00516C17" w:rsidRPr="003659C1" w:rsidRDefault="00516C17" w:rsidP="00516C17">
      <w:pPr>
        <w:suppressAutoHyphens/>
        <w:ind w:firstLine="709"/>
        <w:jc w:val="center"/>
        <w:rPr>
          <w:rFonts w:ascii="Arial" w:hAnsi="Arial" w:cs="Arial"/>
          <w:b/>
          <w:bCs/>
          <w:kern w:val="24"/>
          <w:sz w:val="24"/>
          <w:szCs w:val="24"/>
        </w:rPr>
      </w:pPr>
    </w:p>
    <w:p w:rsidR="00516C17" w:rsidRPr="003659C1" w:rsidRDefault="00516C17" w:rsidP="00516C17">
      <w:pPr>
        <w:suppressAutoHyphens/>
        <w:ind w:firstLine="709"/>
        <w:jc w:val="center"/>
        <w:rPr>
          <w:rFonts w:ascii="Arial" w:hAnsi="Arial" w:cs="Arial"/>
          <w:b/>
          <w:bCs/>
          <w:kern w:val="24"/>
          <w:sz w:val="26"/>
          <w:szCs w:val="26"/>
        </w:rPr>
      </w:pPr>
      <w:r w:rsidRPr="003659C1">
        <w:rPr>
          <w:rFonts w:ascii="Arial" w:hAnsi="Arial" w:cs="Arial"/>
          <w:b/>
          <w:bCs/>
          <w:kern w:val="24"/>
          <w:sz w:val="26"/>
          <w:szCs w:val="26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:rsidR="00516C17" w:rsidRPr="003659C1" w:rsidRDefault="00516C17" w:rsidP="00516C17">
      <w:pPr>
        <w:suppressAutoHyphens/>
        <w:ind w:firstLine="709"/>
        <w:jc w:val="right"/>
        <w:rPr>
          <w:rFonts w:ascii="Arial" w:hAnsi="Arial" w:cs="Arial"/>
          <w:b/>
          <w:bCs/>
          <w:kern w:val="24"/>
          <w:sz w:val="24"/>
          <w:szCs w:val="24"/>
        </w:rPr>
      </w:pPr>
    </w:p>
    <w:p w:rsidR="00516C17" w:rsidRPr="003659C1" w:rsidRDefault="00516C17" w:rsidP="00516C17">
      <w:pPr>
        <w:suppressAutoHyphens/>
        <w:ind w:firstLine="709"/>
        <w:rPr>
          <w:rFonts w:ascii="Arial" w:hAnsi="Arial" w:cs="Arial"/>
          <w:b/>
          <w:bCs/>
          <w:kern w:val="24"/>
          <w:sz w:val="24"/>
          <w:szCs w:val="24"/>
        </w:rPr>
      </w:pPr>
    </w:p>
    <w:p w:rsidR="00516C17" w:rsidRPr="003659C1" w:rsidRDefault="00516C17" w:rsidP="00516C17">
      <w:pPr>
        <w:numPr>
          <w:ilvl w:val="0"/>
          <w:numId w:val="1"/>
        </w:numPr>
        <w:suppressAutoHyphens/>
        <w:ind w:left="1414"/>
        <w:rPr>
          <w:rFonts w:ascii="Arial" w:hAnsi="Arial" w:cs="Arial"/>
          <w:b/>
          <w:bCs/>
          <w:kern w:val="24"/>
          <w:sz w:val="24"/>
          <w:szCs w:val="24"/>
        </w:rPr>
      </w:pPr>
      <w:r w:rsidRPr="003659C1">
        <w:rPr>
          <w:rFonts w:ascii="Arial" w:hAnsi="Arial" w:cs="Arial"/>
          <w:b/>
          <w:bCs/>
          <w:kern w:val="24"/>
          <w:sz w:val="24"/>
          <w:szCs w:val="24"/>
        </w:rPr>
        <w:t>Уличный фонарь</w:t>
      </w:r>
    </w:p>
    <w:p w:rsidR="00516C17" w:rsidRPr="003659C1" w:rsidRDefault="00516C17" w:rsidP="00516C17">
      <w:pPr>
        <w:suppressAutoHyphens/>
        <w:ind w:left="1414"/>
        <w:rPr>
          <w:rFonts w:ascii="Arial" w:hAnsi="Arial" w:cs="Arial"/>
          <w:b/>
          <w:bCs/>
          <w:kern w:val="24"/>
          <w:sz w:val="24"/>
          <w:szCs w:val="24"/>
        </w:rPr>
      </w:pPr>
      <w:r w:rsidRPr="003659C1">
        <w:rPr>
          <w:rFonts w:ascii="Arial" w:hAnsi="Arial" w:cs="Arial"/>
          <w:b/>
          <w:bCs/>
          <w:noProof/>
          <w:kern w:val="24"/>
          <w:sz w:val="24"/>
          <w:szCs w:val="24"/>
        </w:rPr>
        <w:drawing>
          <wp:inline distT="0" distB="0" distL="0" distR="0" wp14:anchorId="07999E51" wp14:editId="2B5B4299">
            <wp:extent cx="1329690" cy="1772285"/>
            <wp:effectExtent l="19050" t="0" r="381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77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6C17" w:rsidRPr="003659C1" w:rsidRDefault="00516C17" w:rsidP="00516C17">
      <w:pPr>
        <w:suppressAutoHyphens/>
        <w:ind w:left="1414"/>
        <w:rPr>
          <w:rFonts w:ascii="Arial" w:hAnsi="Arial" w:cs="Arial"/>
          <w:b/>
          <w:bCs/>
          <w:kern w:val="24"/>
          <w:sz w:val="24"/>
          <w:szCs w:val="24"/>
        </w:rPr>
      </w:pPr>
    </w:p>
    <w:p w:rsidR="00516C17" w:rsidRPr="003659C1" w:rsidRDefault="00516C17" w:rsidP="00516C17">
      <w:pPr>
        <w:numPr>
          <w:ilvl w:val="0"/>
          <w:numId w:val="1"/>
        </w:numPr>
        <w:suppressAutoHyphens/>
        <w:rPr>
          <w:rFonts w:ascii="Arial" w:hAnsi="Arial" w:cs="Arial"/>
          <w:b/>
          <w:bCs/>
          <w:kern w:val="24"/>
          <w:sz w:val="24"/>
          <w:szCs w:val="24"/>
        </w:rPr>
      </w:pPr>
      <w:r w:rsidRPr="003659C1">
        <w:rPr>
          <w:rFonts w:ascii="Arial" w:hAnsi="Arial" w:cs="Arial"/>
          <w:b/>
          <w:bCs/>
          <w:kern w:val="24"/>
          <w:sz w:val="24"/>
          <w:szCs w:val="24"/>
        </w:rPr>
        <w:t>Скамья</w:t>
      </w:r>
    </w:p>
    <w:p w:rsidR="00516C17" w:rsidRPr="003659C1" w:rsidRDefault="00516C17" w:rsidP="00516C17">
      <w:pPr>
        <w:suppressAutoHyphens/>
        <w:rPr>
          <w:rFonts w:ascii="Arial" w:hAnsi="Arial" w:cs="Arial"/>
          <w:b/>
          <w:bCs/>
          <w:kern w:val="24"/>
          <w:sz w:val="24"/>
          <w:szCs w:val="24"/>
        </w:rPr>
      </w:pPr>
    </w:p>
    <w:p w:rsidR="00516C17" w:rsidRPr="003659C1" w:rsidRDefault="00516C17" w:rsidP="00516C17">
      <w:pPr>
        <w:suppressAutoHyphens/>
        <w:spacing w:after="200" w:line="276" w:lineRule="auto"/>
        <w:ind w:left="900"/>
        <w:rPr>
          <w:rFonts w:ascii="Arial" w:hAnsi="Arial" w:cs="Arial"/>
          <w:b/>
          <w:bCs/>
          <w:kern w:val="24"/>
          <w:sz w:val="24"/>
          <w:szCs w:val="24"/>
        </w:rPr>
      </w:pPr>
      <w:r w:rsidRPr="003659C1">
        <w:rPr>
          <w:rFonts w:ascii="Arial" w:hAnsi="Arial" w:cs="Arial"/>
          <w:b/>
          <w:bCs/>
          <w:noProof/>
          <w:kern w:val="24"/>
          <w:sz w:val="24"/>
          <w:szCs w:val="24"/>
        </w:rPr>
        <w:drawing>
          <wp:inline distT="0" distB="0" distL="0" distR="0" wp14:anchorId="6716B1C2" wp14:editId="6CAE58EF">
            <wp:extent cx="1828800" cy="13525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6C17" w:rsidRPr="003659C1" w:rsidRDefault="00516C17" w:rsidP="00516C17">
      <w:pPr>
        <w:numPr>
          <w:ilvl w:val="0"/>
          <w:numId w:val="1"/>
        </w:numPr>
        <w:suppressAutoHyphens/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3659C1">
        <w:rPr>
          <w:rFonts w:ascii="Arial" w:hAnsi="Arial" w:cs="Arial"/>
          <w:b/>
          <w:bCs/>
          <w:kern w:val="24"/>
          <w:sz w:val="24"/>
          <w:szCs w:val="24"/>
        </w:rPr>
        <w:t>Урна</w:t>
      </w:r>
    </w:p>
    <w:p w:rsidR="00516C17" w:rsidRPr="003659C1" w:rsidRDefault="00516C17" w:rsidP="00516C17">
      <w:pPr>
        <w:rPr>
          <w:rFonts w:ascii="Arial" w:eastAsia="Calibri" w:hAnsi="Arial" w:cs="Arial"/>
          <w:noProof/>
          <w:sz w:val="24"/>
          <w:szCs w:val="24"/>
        </w:rPr>
      </w:pPr>
      <w:r w:rsidRPr="003659C1">
        <w:rPr>
          <w:rFonts w:ascii="Arial" w:eastAsia="Calibri" w:hAnsi="Arial" w:cs="Arial"/>
          <w:noProof/>
          <w:sz w:val="24"/>
          <w:szCs w:val="24"/>
        </w:rPr>
        <w:drawing>
          <wp:inline distT="0" distB="0" distL="0" distR="0" wp14:anchorId="7796B385" wp14:editId="6B71E854">
            <wp:extent cx="933450" cy="1733550"/>
            <wp:effectExtent l="19050" t="0" r="0" b="0"/>
            <wp:docPr id="3" name="Рисунок 3" descr="Описание: урна_У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урна_УОН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C17" w:rsidRPr="003659C1" w:rsidRDefault="00516C17" w:rsidP="00516C17">
      <w:pPr>
        <w:rPr>
          <w:rFonts w:ascii="Arial" w:eastAsia="Calibri" w:hAnsi="Arial" w:cs="Arial"/>
          <w:color w:val="FF0000"/>
          <w:sz w:val="24"/>
          <w:szCs w:val="24"/>
        </w:rPr>
      </w:pPr>
    </w:p>
    <w:p w:rsidR="00516C17" w:rsidRPr="003659C1" w:rsidRDefault="00516C17" w:rsidP="00516C17">
      <w:pPr>
        <w:tabs>
          <w:tab w:val="left" w:pos="1500"/>
        </w:tabs>
        <w:jc w:val="both"/>
        <w:rPr>
          <w:rFonts w:ascii="Arial" w:hAnsi="Arial" w:cs="Arial"/>
          <w:color w:val="FF0000"/>
          <w:sz w:val="24"/>
          <w:szCs w:val="24"/>
        </w:rPr>
      </w:pPr>
    </w:p>
    <w:p w:rsidR="00516C17" w:rsidRPr="003659C1" w:rsidRDefault="00516C17" w:rsidP="00516C17">
      <w:pPr>
        <w:tabs>
          <w:tab w:val="left" w:pos="1500"/>
        </w:tabs>
        <w:jc w:val="both"/>
        <w:rPr>
          <w:rFonts w:ascii="Arial" w:hAnsi="Arial" w:cs="Arial"/>
          <w:color w:val="FF0000"/>
          <w:sz w:val="24"/>
          <w:szCs w:val="24"/>
        </w:rPr>
      </w:pPr>
    </w:p>
    <w:p w:rsidR="00516C17" w:rsidRPr="003659C1" w:rsidRDefault="00516C17" w:rsidP="00516C17">
      <w:pPr>
        <w:tabs>
          <w:tab w:val="left" w:pos="1500"/>
        </w:tabs>
        <w:jc w:val="both"/>
        <w:rPr>
          <w:rFonts w:ascii="Arial" w:hAnsi="Arial" w:cs="Arial"/>
          <w:color w:val="FF0000"/>
          <w:sz w:val="24"/>
          <w:szCs w:val="24"/>
        </w:rPr>
      </w:pPr>
    </w:p>
    <w:p w:rsidR="00CA0B8A" w:rsidRPr="003659C1" w:rsidRDefault="00CA0B8A">
      <w:pPr>
        <w:rPr>
          <w:rFonts w:ascii="Arial" w:hAnsi="Arial" w:cs="Arial"/>
          <w:sz w:val="24"/>
          <w:szCs w:val="24"/>
        </w:rPr>
      </w:pPr>
    </w:p>
    <w:sectPr w:rsidR="00CA0B8A" w:rsidRPr="003659C1" w:rsidSect="00FC1C11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036" w:rsidRDefault="008F1036" w:rsidP="00FC1C11">
      <w:r>
        <w:separator/>
      </w:r>
    </w:p>
  </w:endnote>
  <w:endnote w:type="continuationSeparator" w:id="0">
    <w:p w:rsidR="008F1036" w:rsidRDefault="008F1036" w:rsidP="00FC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25" w:rsidRDefault="007E4F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25" w:rsidRDefault="007E4F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25" w:rsidRDefault="007E4F25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25" w:rsidRDefault="007E4F25" w:rsidP="00F424F0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036" w:rsidRDefault="008F1036" w:rsidP="00FC1C11">
      <w:r>
        <w:separator/>
      </w:r>
    </w:p>
  </w:footnote>
  <w:footnote w:type="continuationSeparator" w:id="0">
    <w:p w:rsidR="008F1036" w:rsidRDefault="008F1036" w:rsidP="00FC1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25" w:rsidRDefault="007E4F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25" w:rsidRDefault="008F103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659C1">
      <w:rPr>
        <w:noProof/>
      </w:rPr>
      <w:t>5</w:t>
    </w:r>
    <w:r>
      <w:rPr>
        <w:noProof/>
      </w:rPr>
      <w:fldChar w:fldCharType="end"/>
    </w:r>
  </w:p>
  <w:p w:rsidR="007E4F25" w:rsidRDefault="007E4F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25" w:rsidRDefault="007E4F2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25" w:rsidRDefault="008F103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659C1">
      <w:rPr>
        <w:noProof/>
      </w:rPr>
      <w:t>7</w:t>
    </w:r>
    <w:r>
      <w:rPr>
        <w:noProof/>
      </w:rPr>
      <w:fldChar w:fldCharType="end"/>
    </w:r>
  </w:p>
  <w:p w:rsidR="007E4F25" w:rsidRDefault="007E4F25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25" w:rsidRDefault="008F103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659C1">
      <w:rPr>
        <w:noProof/>
      </w:rPr>
      <w:t>17</w:t>
    </w:r>
    <w:r>
      <w:rPr>
        <w:noProof/>
      </w:rPr>
      <w:fldChar w:fldCharType="end"/>
    </w:r>
  </w:p>
  <w:p w:rsidR="007E4F25" w:rsidRDefault="007E4F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01BCB"/>
    <w:multiLevelType w:val="hybridMultilevel"/>
    <w:tmpl w:val="8E4EC9A6"/>
    <w:lvl w:ilvl="0" w:tplc="42BECEAE">
      <w:start w:val="1"/>
      <w:numFmt w:val="decimal"/>
      <w:lvlText w:val="%1)"/>
      <w:lvlJc w:val="left"/>
      <w:pPr>
        <w:ind w:left="538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6C17"/>
    <w:rsid w:val="00000D07"/>
    <w:rsid w:val="000014B4"/>
    <w:rsid w:val="000014F7"/>
    <w:rsid w:val="00004EED"/>
    <w:rsid w:val="00006DCC"/>
    <w:rsid w:val="00006F82"/>
    <w:rsid w:val="00011DAA"/>
    <w:rsid w:val="000120D7"/>
    <w:rsid w:val="000133F7"/>
    <w:rsid w:val="00013539"/>
    <w:rsid w:val="00014D98"/>
    <w:rsid w:val="00016764"/>
    <w:rsid w:val="000226B4"/>
    <w:rsid w:val="00024D79"/>
    <w:rsid w:val="00027890"/>
    <w:rsid w:val="00030FE8"/>
    <w:rsid w:val="00032C27"/>
    <w:rsid w:val="000335AD"/>
    <w:rsid w:val="00036E94"/>
    <w:rsid w:val="00037FC1"/>
    <w:rsid w:val="00043712"/>
    <w:rsid w:val="000454EA"/>
    <w:rsid w:val="00046214"/>
    <w:rsid w:val="00050447"/>
    <w:rsid w:val="00057074"/>
    <w:rsid w:val="0005715A"/>
    <w:rsid w:val="00057DA6"/>
    <w:rsid w:val="0006268F"/>
    <w:rsid w:val="00062838"/>
    <w:rsid w:val="0006561E"/>
    <w:rsid w:val="00065B01"/>
    <w:rsid w:val="00067556"/>
    <w:rsid w:val="0007023F"/>
    <w:rsid w:val="00070A1D"/>
    <w:rsid w:val="00075042"/>
    <w:rsid w:val="000758C3"/>
    <w:rsid w:val="00076A32"/>
    <w:rsid w:val="0007729C"/>
    <w:rsid w:val="000772B5"/>
    <w:rsid w:val="000778E4"/>
    <w:rsid w:val="00085E12"/>
    <w:rsid w:val="00086481"/>
    <w:rsid w:val="00091C77"/>
    <w:rsid w:val="0009247B"/>
    <w:rsid w:val="00092844"/>
    <w:rsid w:val="000947BD"/>
    <w:rsid w:val="0009674A"/>
    <w:rsid w:val="000A07DA"/>
    <w:rsid w:val="000A212E"/>
    <w:rsid w:val="000A2B02"/>
    <w:rsid w:val="000A5188"/>
    <w:rsid w:val="000A7042"/>
    <w:rsid w:val="000A77D4"/>
    <w:rsid w:val="000B1300"/>
    <w:rsid w:val="000B13F8"/>
    <w:rsid w:val="000B330B"/>
    <w:rsid w:val="000B4C33"/>
    <w:rsid w:val="000B6B7B"/>
    <w:rsid w:val="000B729E"/>
    <w:rsid w:val="000C2880"/>
    <w:rsid w:val="000C2D24"/>
    <w:rsid w:val="000C4D7E"/>
    <w:rsid w:val="000C777E"/>
    <w:rsid w:val="000D1FC0"/>
    <w:rsid w:val="000D282B"/>
    <w:rsid w:val="000D5BED"/>
    <w:rsid w:val="000D6734"/>
    <w:rsid w:val="000D73A2"/>
    <w:rsid w:val="000D79D7"/>
    <w:rsid w:val="000E1B37"/>
    <w:rsid w:val="000E744C"/>
    <w:rsid w:val="000E7660"/>
    <w:rsid w:val="000F37DC"/>
    <w:rsid w:val="000F42DB"/>
    <w:rsid w:val="000F73C5"/>
    <w:rsid w:val="00102086"/>
    <w:rsid w:val="00104BC9"/>
    <w:rsid w:val="00105E51"/>
    <w:rsid w:val="00106E25"/>
    <w:rsid w:val="00110BAD"/>
    <w:rsid w:val="0011547B"/>
    <w:rsid w:val="00120D29"/>
    <w:rsid w:val="00122DD0"/>
    <w:rsid w:val="0012360F"/>
    <w:rsid w:val="001240F4"/>
    <w:rsid w:val="001244A5"/>
    <w:rsid w:val="001257C9"/>
    <w:rsid w:val="001315FF"/>
    <w:rsid w:val="00131632"/>
    <w:rsid w:val="00131CFD"/>
    <w:rsid w:val="00131D7B"/>
    <w:rsid w:val="0013369E"/>
    <w:rsid w:val="00134578"/>
    <w:rsid w:val="00134667"/>
    <w:rsid w:val="001348BA"/>
    <w:rsid w:val="00137616"/>
    <w:rsid w:val="00140A3F"/>
    <w:rsid w:val="001427A2"/>
    <w:rsid w:val="00143DF8"/>
    <w:rsid w:val="0014733E"/>
    <w:rsid w:val="00147C10"/>
    <w:rsid w:val="0015069E"/>
    <w:rsid w:val="00150DF8"/>
    <w:rsid w:val="0015153D"/>
    <w:rsid w:val="00152907"/>
    <w:rsid w:val="00155F9D"/>
    <w:rsid w:val="00156B8B"/>
    <w:rsid w:val="001600D5"/>
    <w:rsid w:val="00161174"/>
    <w:rsid w:val="0016150B"/>
    <w:rsid w:val="0016381B"/>
    <w:rsid w:val="001643EF"/>
    <w:rsid w:val="001644C1"/>
    <w:rsid w:val="00164AF1"/>
    <w:rsid w:val="00164B3B"/>
    <w:rsid w:val="00164FF1"/>
    <w:rsid w:val="001671DA"/>
    <w:rsid w:val="00167636"/>
    <w:rsid w:val="00174E95"/>
    <w:rsid w:val="00176C5F"/>
    <w:rsid w:val="00176CDD"/>
    <w:rsid w:val="00176E5D"/>
    <w:rsid w:val="00176FB9"/>
    <w:rsid w:val="00181E44"/>
    <w:rsid w:val="00182094"/>
    <w:rsid w:val="00182DFB"/>
    <w:rsid w:val="001836E3"/>
    <w:rsid w:val="0018719A"/>
    <w:rsid w:val="00190048"/>
    <w:rsid w:val="00191E49"/>
    <w:rsid w:val="00193088"/>
    <w:rsid w:val="0019327E"/>
    <w:rsid w:val="001936B4"/>
    <w:rsid w:val="001A671C"/>
    <w:rsid w:val="001A68BC"/>
    <w:rsid w:val="001A7281"/>
    <w:rsid w:val="001A79F6"/>
    <w:rsid w:val="001B1AA4"/>
    <w:rsid w:val="001B27C3"/>
    <w:rsid w:val="001B33E5"/>
    <w:rsid w:val="001B520C"/>
    <w:rsid w:val="001B67B7"/>
    <w:rsid w:val="001B7939"/>
    <w:rsid w:val="001C00DE"/>
    <w:rsid w:val="001C09B4"/>
    <w:rsid w:val="001C1E63"/>
    <w:rsid w:val="001C2942"/>
    <w:rsid w:val="001C6374"/>
    <w:rsid w:val="001C7246"/>
    <w:rsid w:val="001C730E"/>
    <w:rsid w:val="001D0BB1"/>
    <w:rsid w:val="001D171C"/>
    <w:rsid w:val="001D1BFD"/>
    <w:rsid w:val="001D1F45"/>
    <w:rsid w:val="001D4AD8"/>
    <w:rsid w:val="001D54AF"/>
    <w:rsid w:val="001D56B4"/>
    <w:rsid w:val="001D6396"/>
    <w:rsid w:val="001D70C6"/>
    <w:rsid w:val="001E4062"/>
    <w:rsid w:val="001E58C5"/>
    <w:rsid w:val="001E7147"/>
    <w:rsid w:val="001E792C"/>
    <w:rsid w:val="001F12B7"/>
    <w:rsid w:val="001F18C6"/>
    <w:rsid w:val="001F285F"/>
    <w:rsid w:val="001F6FE1"/>
    <w:rsid w:val="001F73EE"/>
    <w:rsid w:val="00200FAE"/>
    <w:rsid w:val="002017CA"/>
    <w:rsid w:val="0020270B"/>
    <w:rsid w:val="00202C13"/>
    <w:rsid w:val="00204305"/>
    <w:rsid w:val="002052E0"/>
    <w:rsid w:val="00206308"/>
    <w:rsid w:val="00206CBE"/>
    <w:rsid w:val="00206F83"/>
    <w:rsid w:val="00207F66"/>
    <w:rsid w:val="00210A80"/>
    <w:rsid w:val="0021237F"/>
    <w:rsid w:val="00212993"/>
    <w:rsid w:val="002137AA"/>
    <w:rsid w:val="00214210"/>
    <w:rsid w:val="00214412"/>
    <w:rsid w:val="00214BF7"/>
    <w:rsid w:val="00214EA3"/>
    <w:rsid w:val="00217D0C"/>
    <w:rsid w:val="00220282"/>
    <w:rsid w:val="00225A44"/>
    <w:rsid w:val="00225B5A"/>
    <w:rsid w:val="00230119"/>
    <w:rsid w:val="00231513"/>
    <w:rsid w:val="0023568A"/>
    <w:rsid w:val="002364F9"/>
    <w:rsid w:val="00237834"/>
    <w:rsid w:val="002404F9"/>
    <w:rsid w:val="00240589"/>
    <w:rsid w:val="00240F38"/>
    <w:rsid w:val="00243326"/>
    <w:rsid w:val="002455B1"/>
    <w:rsid w:val="002457B4"/>
    <w:rsid w:val="00246088"/>
    <w:rsid w:val="00251859"/>
    <w:rsid w:val="002519BB"/>
    <w:rsid w:val="00251AD3"/>
    <w:rsid w:val="002565CA"/>
    <w:rsid w:val="00257E61"/>
    <w:rsid w:val="0026168A"/>
    <w:rsid w:val="00262307"/>
    <w:rsid w:val="00264761"/>
    <w:rsid w:val="002744EA"/>
    <w:rsid w:val="002745BB"/>
    <w:rsid w:val="00275B5A"/>
    <w:rsid w:val="00281EFE"/>
    <w:rsid w:val="00282066"/>
    <w:rsid w:val="00283680"/>
    <w:rsid w:val="002855EA"/>
    <w:rsid w:val="00287E04"/>
    <w:rsid w:val="00290F0D"/>
    <w:rsid w:val="0029185F"/>
    <w:rsid w:val="00291A34"/>
    <w:rsid w:val="0029347A"/>
    <w:rsid w:val="00294275"/>
    <w:rsid w:val="0029502C"/>
    <w:rsid w:val="002956FF"/>
    <w:rsid w:val="002A0265"/>
    <w:rsid w:val="002A3961"/>
    <w:rsid w:val="002B11E0"/>
    <w:rsid w:val="002B3699"/>
    <w:rsid w:val="002B4BB5"/>
    <w:rsid w:val="002B7E54"/>
    <w:rsid w:val="002C5299"/>
    <w:rsid w:val="002C707D"/>
    <w:rsid w:val="002D376C"/>
    <w:rsid w:val="002D5315"/>
    <w:rsid w:val="002D5802"/>
    <w:rsid w:val="002D60D9"/>
    <w:rsid w:val="002E1F6E"/>
    <w:rsid w:val="002E3EC8"/>
    <w:rsid w:val="002E4C55"/>
    <w:rsid w:val="002E58B9"/>
    <w:rsid w:val="002E624E"/>
    <w:rsid w:val="002F0CFB"/>
    <w:rsid w:val="002F2DCA"/>
    <w:rsid w:val="002F3290"/>
    <w:rsid w:val="002F3FE7"/>
    <w:rsid w:val="002F4473"/>
    <w:rsid w:val="002F4EC1"/>
    <w:rsid w:val="002F5AFD"/>
    <w:rsid w:val="002F6313"/>
    <w:rsid w:val="002F6CC3"/>
    <w:rsid w:val="0030149A"/>
    <w:rsid w:val="00301AB6"/>
    <w:rsid w:val="00302ADF"/>
    <w:rsid w:val="00303FF3"/>
    <w:rsid w:val="00304FB2"/>
    <w:rsid w:val="00305C05"/>
    <w:rsid w:val="0030711E"/>
    <w:rsid w:val="00310770"/>
    <w:rsid w:val="0031350D"/>
    <w:rsid w:val="00315151"/>
    <w:rsid w:val="00315757"/>
    <w:rsid w:val="003158E5"/>
    <w:rsid w:val="00317D75"/>
    <w:rsid w:val="00320F20"/>
    <w:rsid w:val="003228CD"/>
    <w:rsid w:val="00323BCA"/>
    <w:rsid w:val="00323D12"/>
    <w:rsid w:val="00324CF7"/>
    <w:rsid w:val="003250E8"/>
    <w:rsid w:val="003315E4"/>
    <w:rsid w:val="0033365A"/>
    <w:rsid w:val="00334A89"/>
    <w:rsid w:val="003363EB"/>
    <w:rsid w:val="003413ED"/>
    <w:rsid w:val="003446E0"/>
    <w:rsid w:val="00347E94"/>
    <w:rsid w:val="00351CBC"/>
    <w:rsid w:val="0035376C"/>
    <w:rsid w:val="00355927"/>
    <w:rsid w:val="00360B71"/>
    <w:rsid w:val="0036294B"/>
    <w:rsid w:val="003659C1"/>
    <w:rsid w:val="00366107"/>
    <w:rsid w:val="0037026A"/>
    <w:rsid w:val="00370933"/>
    <w:rsid w:val="00374801"/>
    <w:rsid w:val="00375F23"/>
    <w:rsid w:val="00377DA0"/>
    <w:rsid w:val="00377DC9"/>
    <w:rsid w:val="003861DE"/>
    <w:rsid w:val="003876C4"/>
    <w:rsid w:val="00390366"/>
    <w:rsid w:val="00391571"/>
    <w:rsid w:val="00391C3A"/>
    <w:rsid w:val="003924B1"/>
    <w:rsid w:val="00392743"/>
    <w:rsid w:val="00395245"/>
    <w:rsid w:val="00395A0D"/>
    <w:rsid w:val="00395FE5"/>
    <w:rsid w:val="003968E9"/>
    <w:rsid w:val="00397C27"/>
    <w:rsid w:val="003A1F3C"/>
    <w:rsid w:val="003A340D"/>
    <w:rsid w:val="003A4131"/>
    <w:rsid w:val="003A4E33"/>
    <w:rsid w:val="003A52D4"/>
    <w:rsid w:val="003A5F17"/>
    <w:rsid w:val="003B0392"/>
    <w:rsid w:val="003B0971"/>
    <w:rsid w:val="003B54C9"/>
    <w:rsid w:val="003B5779"/>
    <w:rsid w:val="003B5799"/>
    <w:rsid w:val="003C1086"/>
    <w:rsid w:val="003C592D"/>
    <w:rsid w:val="003C79A9"/>
    <w:rsid w:val="003D0A79"/>
    <w:rsid w:val="003D2D3F"/>
    <w:rsid w:val="003D3ADB"/>
    <w:rsid w:val="003D67D5"/>
    <w:rsid w:val="003D6F32"/>
    <w:rsid w:val="003D70E2"/>
    <w:rsid w:val="003E332D"/>
    <w:rsid w:val="003E3335"/>
    <w:rsid w:val="003E3573"/>
    <w:rsid w:val="003E5B99"/>
    <w:rsid w:val="003E66DD"/>
    <w:rsid w:val="003E7E68"/>
    <w:rsid w:val="003F0227"/>
    <w:rsid w:val="003F3D01"/>
    <w:rsid w:val="003F42DF"/>
    <w:rsid w:val="003F5BA9"/>
    <w:rsid w:val="003F7CF4"/>
    <w:rsid w:val="004003C8"/>
    <w:rsid w:val="00403402"/>
    <w:rsid w:val="00405AA7"/>
    <w:rsid w:val="00406A2D"/>
    <w:rsid w:val="00414153"/>
    <w:rsid w:val="00415751"/>
    <w:rsid w:val="00416582"/>
    <w:rsid w:val="0041749C"/>
    <w:rsid w:val="00420DBD"/>
    <w:rsid w:val="00421CFA"/>
    <w:rsid w:val="00423B0C"/>
    <w:rsid w:val="00423B68"/>
    <w:rsid w:val="00424A63"/>
    <w:rsid w:val="004308C7"/>
    <w:rsid w:val="004314CB"/>
    <w:rsid w:val="0043371E"/>
    <w:rsid w:val="00434450"/>
    <w:rsid w:val="0043598F"/>
    <w:rsid w:val="0043668F"/>
    <w:rsid w:val="00442F91"/>
    <w:rsid w:val="004439FB"/>
    <w:rsid w:val="00445423"/>
    <w:rsid w:val="004473D2"/>
    <w:rsid w:val="00447879"/>
    <w:rsid w:val="004510ED"/>
    <w:rsid w:val="004518E1"/>
    <w:rsid w:val="00452DA9"/>
    <w:rsid w:val="0045370F"/>
    <w:rsid w:val="00455ACE"/>
    <w:rsid w:val="00456694"/>
    <w:rsid w:val="00460AEF"/>
    <w:rsid w:val="00461F0F"/>
    <w:rsid w:val="00463E1B"/>
    <w:rsid w:val="004649B3"/>
    <w:rsid w:val="00465941"/>
    <w:rsid w:val="0047297B"/>
    <w:rsid w:val="00473323"/>
    <w:rsid w:val="00473688"/>
    <w:rsid w:val="004767A5"/>
    <w:rsid w:val="00481416"/>
    <w:rsid w:val="00481D23"/>
    <w:rsid w:val="0048231B"/>
    <w:rsid w:val="0048383A"/>
    <w:rsid w:val="00483C79"/>
    <w:rsid w:val="00483CB5"/>
    <w:rsid w:val="004850A0"/>
    <w:rsid w:val="00487ED3"/>
    <w:rsid w:val="00490712"/>
    <w:rsid w:val="00491B1B"/>
    <w:rsid w:val="004930BD"/>
    <w:rsid w:val="00493F03"/>
    <w:rsid w:val="004944B7"/>
    <w:rsid w:val="00494C97"/>
    <w:rsid w:val="00496A92"/>
    <w:rsid w:val="004A095C"/>
    <w:rsid w:val="004A17EB"/>
    <w:rsid w:val="004A37A8"/>
    <w:rsid w:val="004A795B"/>
    <w:rsid w:val="004B0076"/>
    <w:rsid w:val="004B0096"/>
    <w:rsid w:val="004B157B"/>
    <w:rsid w:val="004B3436"/>
    <w:rsid w:val="004C088E"/>
    <w:rsid w:val="004D162A"/>
    <w:rsid w:val="004D3AFD"/>
    <w:rsid w:val="004D414C"/>
    <w:rsid w:val="004D553C"/>
    <w:rsid w:val="004D6A89"/>
    <w:rsid w:val="004E080B"/>
    <w:rsid w:val="004E2FBC"/>
    <w:rsid w:val="004E302D"/>
    <w:rsid w:val="004E3A00"/>
    <w:rsid w:val="004F62EC"/>
    <w:rsid w:val="004F6892"/>
    <w:rsid w:val="004F7DE6"/>
    <w:rsid w:val="0050177F"/>
    <w:rsid w:val="00501BD5"/>
    <w:rsid w:val="005029E6"/>
    <w:rsid w:val="0050553F"/>
    <w:rsid w:val="0050682D"/>
    <w:rsid w:val="0050726B"/>
    <w:rsid w:val="00507A71"/>
    <w:rsid w:val="00507ECB"/>
    <w:rsid w:val="00510041"/>
    <w:rsid w:val="0051099C"/>
    <w:rsid w:val="005110E1"/>
    <w:rsid w:val="00513C26"/>
    <w:rsid w:val="00513F46"/>
    <w:rsid w:val="00514842"/>
    <w:rsid w:val="00514AA4"/>
    <w:rsid w:val="00516C17"/>
    <w:rsid w:val="00520429"/>
    <w:rsid w:val="00520DC5"/>
    <w:rsid w:val="0052333A"/>
    <w:rsid w:val="0052769E"/>
    <w:rsid w:val="0053100C"/>
    <w:rsid w:val="00532267"/>
    <w:rsid w:val="00532E9B"/>
    <w:rsid w:val="00533A25"/>
    <w:rsid w:val="00533DEB"/>
    <w:rsid w:val="00534537"/>
    <w:rsid w:val="00535F0C"/>
    <w:rsid w:val="0053633B"/>
    <w:rsid w:val="005404C7"/>
    <w:rsid w:val="0054300B"/>
    <w:rsid w:val="0054331A"/>
    <w:rsid w:val="00543542"/>
    <w:rsid w:val="005440AD"/>
    <w:rsid w:val="00544A95"/>
    <w:rsid w:val="0054561C"/>
    <w:rsid w:val="00546D0B"/>
    <w:rsid w:val="00546DC0"/>
    <w:rsid w:val="00547CB7"/>
    <w:rsid w:val="00550E70"/>
    <w:rsid w:val="00552D8E"/>
    <w:rsid w:val="005538E1"/>
    <w:rsid w:val="0055555D"/>
    <w:rsid w:val="0055697D"/>
    <w:rsid w:val="00562DA8"/>
    <w:rsid w:val="00563212"/>
    <w:rsid w:val="00563CAF"/>
    <w:rsid w:val="005652EC"/>
    <w:rsid w:val="00571AE4"/>
    <w:rsid w:val="00574257"/>
    <w:rsid w:val="005769C2"/>
    <w:rsid w:val="00576C20"/>
    <w:rsid w:val="00576D74"/>
    <w:rsid w:val="005818EB"/>
    <w:rsid w:val="00581E4C"/>
    <w:rsid w:val="0058281E"/>
    <w:rsid w:val="00582AEF"/>
    <w:rsid w:val="00583582"/>
    <w:rsid w:val="00583DFF"/>
    <w:rsid w:val="00583E33"/>
    <w:rsid w:val="00584014"/>
    <w:rsid w:val="00585E06"/>
    <w:rsid w:val="00585FC8"/>
    <w:rsid w:val="005877B8"/>
    <w:rsid w:val="00590358"/>
    <w:rsid w:val="005908B4"/>
    <w:rsid w:val="00592AC7"/>
    <w:rsid w:val="00593313"/>
    <w:rsid w:val="00595268"/>
    <w:rsid w:val="0059553F"/>
    <w:rsid w:val="005959A3"/>
    <w:rsid w:val="005A10C7"/>
    <w:rsid w:val="005A16BA"/>
    <w:rsid w:val="005A3201"/>
    <w:rsid w:val="005A3B0E"/>
    <w:rsid w:val="005A4B51"/>
    <w:rsid w:val="005A620C"/>
    <w:rsid w:val="005A641C"/>
    <w:rsid w:val="005A7229"/>
    <w:rsid w:val="005B3F83"/>
    <w:rsid w:val="005B46CE"/>
    <w:rsid w:val="005B4DBD"/>
    <w:rsid w:val="005B688E"/>
    <w:rsid w:val="005C1706"/>
    <w:rsid w:val="005C2C5C"/>
    <w:rsid w:val="005C2EAA"/>
    <w:rsid w:val="005C3025"/>
    <w:rsid w:val="005C72DA"/>
    <w:rsid w:val="005C7381"/>
    <w:rsid w:val="005C780D"/>
    <w:rsid w:val="005C7BA5"/>
    <w:rsid w:val="005D1C52"/>
    <w:rsid w:val="005D656D"/>
    <w:rsid w:val="005D7D6C"/>
    <w:rsid w:val="005E0263"/>
    <w:rsid w:val="005E323A"/>
    <w:rsid w:val="005E42B4"/>
    <w:rsid w:val="005F1BE2"/>
    <w:rsid w:val="005F2FBC"/>
    <w:rsid w:val="005F46D3"/>
    <w:rsid w:val="005F4BE8"/>
    <w:rsid w:val="005F5957"/>
    <w:rsid w:val="00600094"/>
    <w:rsid w:val="006034C9"/>
    <w:rsid w:val="00603605"/>
    <w:rsid w:val="006037C3"/>
    <w:rsid w:val="006057DF"/>
    <w:rsid w:val="00605FF4"/>
    <w:rsid w:val="00606FC1"/>
    <w:rsid w:val="00611456"/>
    <w:rsid w:val="00611E31"/>
    <w:rsid w:val="00614FEF"/>
    <w:rsid w:val="006160AE"/>
    <w:rsid w:val="0062136E"/>
    <w:rsid w:val="00622B0E"/>
    <w:rsid w:val="00623D71"/>
    <w:rsid w:val="00627B2D"/>
    <w:rsid w:val="006306B1"/>
    <w:rsid w:val="00630775"/>
    <w:rsid w:val="00630833"/>
    <w:rsid w:val="006316FC"/>
    <w:rsid w:val="00632B2B"/>
    <w:rsid w:val="00635370"/>
    <w:rsid w:val="0063685F"/>
    <w:rsid w:val="00637FFB"/>
    <w:rsid w:val="00640C12"/>
    <w:rsid w:val="00642BFF"/>
    <w:rsid w:val="00644D6C"/>
    <w:rsid w:val="0064554F"/>
    <w:rsid w:val="006539D8"/>
    <w:rsid w:val="00654098"/>
    <w:rsid w:val="0065512D"/>
    <w:rsid w:val="00655980"/>
    <w:rsid w:val="006559BF"/>
    <w:rsid w:val="0065660C"/>
    <w:rsid w:val="006637FB"/>
    <w:rsid w:val="00663F93"/>
    <w:rsid w:val="00670343"/>
    <w:rsid w:val="006750BF"/>
    <w:rsid w:val="006759BF"/>
    <w:rsid w:val="006768F8"/>
    <w:rsid w:val="0068329F"/>
    <w:rsid w:val="0068410A"/>
    <w:rsid w:val="00684909"/>
    <w:rsid w:val="0068616A"/>
    <w:rsid w:val="0068777E"/>
    <w:rsid w:val="00690643"/>
    <w:rsid w:val="006922DB"/>
    <w:rsid w:val="00693CA9"/>
    <w:rsid w:val="00693CCC"/>
    <w:rsid w:val="00694206"/>
    <w:rsid w:val="006947F7"/>
    <w:rsid w:val="006A0ED2"/>
    <w:rsid w:val="006A1A17"/>
    <w:rsid w:val="006A1B2F"/>
    <w:rsid w:val="006A2CE1"/>
    <w:rsid w:val="006A39C5"/>
    <w:rsid w:val="006A644C"/>
    <w:rsid w:val="006A64BA"/>
    <w:rsid w:val="006A65E5"/>
    <w:rsid w:val="006A7491"/>
    <w:rsid w:val="006B0081"/>
    <w:rsid w:val="006B2707"/>
    <w:rsid w:val="006B2758"/>
    <w:rsid w:val="006B4F95"/>
    <w:rsid w:val="006B6DE5"/>
    <w:rsid w:val="006B76B1"/>
    <w:rsid w:val="006B7BBD"/>
    <w:rsid w:val="006C3437"/>
    <w:rsid w:val="006C463A"/>
    <w:rsid w:val="006C5138"/>
    <w:rsid w:val="006C532F"/>
    <w:rsid w:val="006C6393"/>
    <w:rsid w:val="006D0B08"/>
    <w:rsid w:val="006D284D"/>
    <w:rsid w:val="006D6F2A"/>
    <w:rsid w:val="006E1069"/>
    <w:rsid w:val="006E2A4F"/>
    <w:rsid w:val="006E2D44"/>
    <w:rsid w:val="006E60BB"/>
    <w:rsid w:val="006E6BE1"/>
    <w:rsid w:val="006F25D7"/>
    <w:rsid w:val="006F34EB"/>
    <w:rsid w:val="006F4F9E"/>
    <w:rsid w:val="006F68C6"/>
    <w:rsid w:val="006F75DD"/>
    <w:rsid w:val="00701429"/>
    <w:rsid w:val="00704C5F"/>
    <w:rsid w:val="007066D5"/>
    <w:rsid w:val="00706BB6"/>
    <w:rsid w:val="00706D82"/>
    <w:rsid w:val="00710DEC"/>
    <w:rsid w:val="00710EB7"/>
    <w:rsid w:val="00712CE1"/>
    <w:rsid w:val="0071440F"/>
    <w:rsid w:val="007165D7"/>
    <w:rsid w:val="00716EC4"/>
    <w:rsid w:val="00716F9E"/>
    <w:rsid w:val="0072020E"/>
    <w:rsid w:val="00722645"/>
    <w:rsid w:val="00723932"/>
    <w:rsid w:val="00725956"/>
    <w:rsid w:val="007264C0"/>
    <w:rsid w:val="0073077F"/>
    <w:rsid w:val="00731536"/>
    <w:rsid w:val="00731A65"/>
    <w:rsid w:val="00732970"/>
    <w:rsid w:val="007339E0"/>
    <w:rsid w:val="00734687"/>
    <w:rsid w:val="00734AC0"/>
    <w:rsid w:val="007352EF"/>
    <w:rsid w:val="00736274"/>
    <w:rsid w:val="0073639D"/>
    <w:rsid w:val="00740BB7"/>
    <w:rsid w:val="007459C7"/>
    <w:rsid w:val="0074608B"/>
    <w:rsid w:val="007464F2"/>
    <w:rsid w:val="00750250"/>
    <w:rsid w:val="007529E9"/>
    <w:rsid w:val="00752E35"/>
    <w:rsid w:val="007539B4"/>
    <w:rsid w:val="007544BE"/>
    <w:rsid w:val="00754D22"/>
    <w:rsid w:val="00755183"/>
    <w:rsid w:val="00755685"/>
    <w:rsid w:val="00755FB9"/>
    <w:rsid w:val="00756794"/>
    <w:rsid w:val="007570FD"/>
    <w:rsid w:val="00757354"/>
    <w:rsid w:val="007606FB"/>
    <w:rsid w:val="0076290F"/>
    <w:rsid w:val="0076516D"/>
    <w:rsid w:val="007673B9"/>
    <w:rsid w:val="00767B7B"/>
    <w:rsid w:val="00770E2D"/>
    <w:rsid w:val="00771849"/>
    <w:rsid w:val="00772D4A"/>
    <w:rsid w:val="00772FB1"/>
    <w:rsid w:val="00773701"/>
    <w:rsid w:val="00774AEA"/>
    <w:rsid w:val="00780B30"/>
    <w:rsid w:val="007825AD"/>
    <w:rsid w:val="0078265D"/>
    <w:rsid w:val="00782772"/>
    <w:rsid w:val="007868FC"/>
    <w:rsid w:val="00787FCA"/>
    <w:rsid w:val="00790458"/>
    <w:rsid w:val="00790D73"/>
    <w:rsid w:val="00797289"/>
    <w:rsid w:val="00797358"/>
    <w:rsid w:val="007A0D15"/>
    <w:rsid w:val="007A2365"/>
    <w:rsid w:val="007A356A"/>
    <w:rsid w:val="007A3C84"/>
    <w:rsid w:val="007A42FB"/>
    <w:rsid w:val="007A626E"/>
    <w:rsid w:val="007A68D1"/>
    <w:rsid w:val="007A772E"/>
    <w:rsid w:val="007B47B8"/>
    <w:rsid w:val="007B53FA"/>
    <w:rsid w:val="007B6092"/>
    <w:rsid w:val="007B6923"/>
    <w:rsid w:val="007C23AE"/>
    <w:rsid w:val="007C3066"/>
    <w:rsid w:val="007C3199"/>
    <w:rsid w:val="007C4881"/>
    <w:rsid w:val="007C565A"/>
    <w:rsid w:val="007C6043"/>
    <w:rsid w:val="007C6F0E"/>
    <w:rsid w:val="007D1339"/>
    <w:rsid w:val="007D2842"/>
    <w:rsid w:val="007D2AAB"/>
    <w:rsid w:val="007D42DE"/>
    <w:rsid w:val="007D5881"/>
    <w:rsid w:val="007D5D7B"/>
    <w:rsid w:val="007E2822"/>
    <w:rsid w:val="007E4F25"/>
    <w:rsid w:val="007E7024"/>
    <w:rsid w:val="007E7E53"/>
    <w:rsid w:val="007F466E"/>
    <w:rsid w:val="007F5468"/>
    <w:rsid w:val="007F6F69"/>
    <w:rsid w:val="008004AD"/>
    <w:rsid w:val="00805124"/>
    <w:rsid w:val="008055C5"/>
    <w:rsid w:val="0080631C"/>
    <w:rsid w:val="00806888"/>
    <w:rsid w:val="008127DD"/>
    <w:rsid w:val="00814277"/>
    <w:rsid w:val="00815EF2"/>
    <w:rsid w:val="00817534"/>
    <w:rsid w:val="00826E37"/>
    <w:rsid w:val="00827512"/>
    <w:rsid w:val="00827D17"/>
    <w:rsid w:val="0083254F"/>
    <w:rsid w:val="00832867"/>
    <w:rsid w:val="00832F7F"/>
    <w:rsid w:val="0083659F"/>
    <w:rsid w:val="00837027"/>
    <w:rsid w:val="00841583"/>
    <w:rsid w:val="00841CAC"/>
    <w:rsid w:val="0084540D"/>
    <w:rsid w:val="008460F9"/>
    <w:rsid w:val="0084652E"/>
    <w:rsid w:val="00851957"/>
    <w:rsid w:val="008524C9"/>
    <w:rsid w:val="0085765C"/>
    <w:rsid w:val="008610A1"/>
    <w:rsid w:val="00862511"/>
    <w:rsid w:val="00865245"/>
    <w:rsid w:val="00865CFB"/>
    <w:rsid w:val="008714F7"/>
    <w:rsid w:val="008718CB"/>
    <w:rsid w:val="00872546"/>
    <w:rsid w:val="00873DF4"/>
    <w:rsid w:val="008741AE"/>
    <w:rsid w:val="00876BF4"/>
    <w:rsid w:val="0088035F"/>
    <w:rsid w:val="008814F2"/>
    <w:rsid w:val="00884B28"/>
    <w:rsid w:val="008857D0"/>
    <w:rsid w:val="0088597E"/>
    <w:rsid w:val="00885B72"/>
    <w:rsid w:val="0089146D"/>
    <w:rsid w:val="00892610"/>
    <w:rsid w:val="00894E8F"/>
    <w:rsid w:val="0089538E"/>
    <w:rsid w:val="00895918"/>
    <w:rsid w:val="00896E1D"/>
    <w:rsid w:val="00897774"/>
    <w:rsid w:val="008A0066"/>
    <w:rsid w:val="008A0A2F"/>
    <w:rsid w:val="008A0FE4"/>
    <w:rsid w:val="008A3472"/>
    <w:rsid w:val="008A7645"/>
    <w:rsid w:val="008A7B75"/>
    <w:rsid w:val="008B1B29"/>
    <w:rsid w:val="008B7AF3"/>
    <w:rsid w:val="008C302A"/>
    <w:rsid w:val="008C6816"/>
    <w:rsid w:val="008C7024"/>
    <w:rsid w:val="008C772B"/>
    <w:rsid w:val="008D19AD"/>
    <w:rsid w:val="008D1A81"/>
    <w:rsid w:val="008D2AAD"/>
    <w:rsid w:val="008D2E00"/>
    <w:rsid w:val="008D54AD"/>
    <w:rsid w:val="008E1B4B"/>
    <w:rsid w:val="008E3A1E"/>
    <w:rsid w:val="008E660A"/>
    <w:rsid w:val="008E7664"/>
    <w:rsid w:val="008F072E"/>
    <w:rsid w:val="008F1036"/>
    <w:rsid w:val="008F1B64"/>
    <w:rsid w:val="008F2526"/>
    <w:rsid w:val="008F7912"/>
    <w:rsid w:val="008F7C0E"/>
    <w:rsid w:val="00900FC3"/>
    <w:rsid w:val="0090214A"/>
    <w:rsid w:val="0090322C"/>
    <w:rsid w:val="00903E93"/>
    <w:rsid w:val="0090599E"/>
    <w:rsid w:val="00905AB1"/>
    <w:rsid w:val="00905FBC"/>
    <w:rsid w:val="009064D3"/>
    <w:rsid w:val="00910205"/>
    <w:rsid w:val="00912E69"/>
    <w:rsid w:val="009138BC"/>
    <w:rsid w:val="00915169"/>
    <w:rsid w:val="00921F5B"/>
    <w:rsid w:val="00922633"/>
    <w:rsid w:val="0092313A"/>
    <w:rsid w:val="00923310"/>
    <w:rsid w:val="009261FB"/>
    <w:rsid w:val="00927F2E"/>
    <w:rsid w:val="00931473"/>
    <w:rsid w:val="00932634"/>
    <w:rsid w:val="00932678"/>
    <w:rsid w:val="00934225"/>
    <w:rsid w:val="009343F5"/>
    <w:rsid w:val="00936B7C"/>
    <w:rsid w:val="00941AD8"/>
    <w:rsid w:val="00945B0A"/>
    <w:rsid w:val="0094753A"/>
    <w:rsid w:val="00950A6D"/>
    <w:rsid w:val="00950F16"/>
    <w:rsid w:val="00951180"/>
    <w:rsid w:val="009519D8"/>
    <w:rsid w:val="00951B8C"/>
    <w:rsid w:val="00952398"/>
    <w:rsid w:val="00955A96"/>
    <w:rsid w:val="00957374"/>
    <w:rsid w:val="00960387"/>
    <w:rsid w:val="009605AF"/>
    <w:rsid w:val="00962225"/>
    <w:rsid w:val="0096361C"/>
    <w:rsid w:val="0096397F"/>
    <w:rsid w:val="00964D75"/>
    <w:rsid w:val="00967366"/>
    <w:rsid w:val="0097048B"/>
    <w:rsid w:val="00971A4F"/>
    <w:rsid w:val="00972244"/>
    <w:rsid w:val="0097438E"/>
    <w:rsid w:val="009749E9"/>
    <w:rsid w:val="00974F86"/>
    <w:rsid w:val="0098096F"/>
    <w:rsid w:val="00981E58"/>
    <w:rsid w:val="0098318C"/>
    <w:rsid w:val="00984C41"/>
    <w:rsid w:val="00984CC5"/>
    <w:rsid w:val="00985019"/>
    <w:rsid w:val="0098595F"/>
    <w:rsid w:val="00986340"/>
    <w:rsid w:val="00986634"/>
    <w:rsid w:val="00986C07"/>
    <w:rsid w:val="00986D3E"/>
    <w:rsid w:val="009900AE"/>
    <w:rsid w:val="0099036F"/>
    <w:rsid w:val="00991076"/>
    <w:rsid w:val="009916AA"/>
    <w:rsid w:val="0099177F"/>
    <w:rsid w:val="00991920"/>
    <w:rsid w:val="0099345C"/>
    <w:rsid w:val="00996B34"/>
    <w:rsid w:val="00997E9C"/>
    <w:rsid w:val="009A1322"/>
    <w:rsid w:val="009A345A"/>
    <w:rsid w:val="009A57EE"/>
    <w:rsid w:val="009B0BD1"/>
    <w:rsid w:val="009B1569"/>
    <w:rsid w:val="009B2184"/>
    <w:rsid w:val="009B2381"/>
    <w:rsid w:val="009B45E4"/>
    <w:rsid w:val="009B5BEC"/>
    <w:rsid w:val="009B6735"/>
    <w:rsid w:val="009C3D53"/>
    <w:rsid w:val="009C57C4"/>
    <w:rsid w:val="009C6344"/>
    <w:rsid w:val="009C7F82"/>
    <w:rsid w:val="009D0BB8"/>
    <w:rsid w:val="009D306D"/>
    <w:rsid w:val="009D3F3B"/>
    <w:rsid w:val="009D6A2A"/>
    <w:rsid w:val="009D791B"/>
    <w:rsid w:val="009E0F7C"/>
    <w:rsid w:val="009E18C6"/>
    <w:rsid w:val="009E1F30"/>
    <w:rsid w:val="009E2154"/>
    <w:rsid w:val="009E4264"/>
    <w:rsid w:val="009E4450"/>
    <w:rsid w:val="009F2D5B"/>
    <w:rsid w:val="009F69CD"/>
    <w:rsid w:val="00A01697"/>
    <w:rsid w:val="00A0700D"/>
    <w:rsid w:val="00A073FB"/>
    <w:rsid w:val="00A10EBB"/>
    <w:rsid w:val="00A13FF8"/>
    <w:rsid w:val="00A16512"/>
    <w:rsid w:val="00A20D33"/>
    <w:rsid w:val="00A23290"/>
    <w:rsid w:val="00A23964"/>
    <w:rsid w:val="00A27125"/>
    <w:rsid w:val="00A30993"/>
    <w:rsid w:val="00A3500B"/>
    <w:rsid w:val="00A359BE"/>
    <w:rsid w:val="00A407EA"/>
    <w:rsid w:val="00A40B48"/>
    <w:rsid w:val="00A44A6D"/>
    <w:rsid w:val="00A45770"/>
    <w:rsid w:val="00A45DB3"/>
    <w:rsid w:val="00A50743"/>
    <w:rsid w:val="00A51998"/>
    <w:rsid w:val="00A5307B"/>
    <w:rsid w:val="00A5307D"/>
    <w:rsid w:val="00A5723C"/>
    <w:rsid w:val="00A603B8"/>
    <w:rsid w:val="00A60733"/>
    <w:rsid w:val="00A701CE"/>
    <w:rsid w:val="00A7039F"/>
    <w:rsid w:val="00A71608"/>
    <w:rsid w:val="00A73485"/>
    <w:rsid w:val="00A747A3"/>
    <w:rsid w:val="00A77D18"/>
    <w:rsid w:val="00A87A82"/>
    <w:rsid w:val="00A909D1"/>
    <w:rsid w:val="00A91E77"/>
    <w:rsid w:val="00A928BB"/>
    <w:rsid w:val="00A92E88"/>
    <w:rsid w:val="00A93FE9"/>
    <w:rsid w:val="00A9472C"/>
    <w:rsid w:val="00A94D78"/>
    <w:rsid w:val="00A95B39"/>
    <w:rsid w:val="00A9737E"/>
    <w:rsid w:val="00A97A38"/>
    <w:rsid w:val="00AA0ADD"/>
    <w:rsid w:val="00AA1B86"/>
    <w:rsid w:val="00AA2874"/>
    <w:rsid w:val="00AA2D78"/>
    <w:rsid w:val="00AA5022"/>
    <w:rsid w:val="00AA64FD"/>
    <w:rsid w:val="00AA763C"/>
    <w:rsid w:val="00AB27C7"/>
    <w:rsid w:val="00AB2E93"/>
    <w:rsid w:val="00AB58A9"/>
    <w:rsid w:val="00AB5D14"/>
    <w:rsid w:val="00AB647C"/>
    <w:rsid w:val="00AC0747"/>
    <w:rsid w:val="00AC4E07"/>
    <w:rsid w:val="00AC6412"/>
    <w:rsid w:val="00AC666B"/>
    <w:rsid w:val="00AC6BF6"/>
    <w:rsid w:val="00AD0856"/>
    <w:rsid w:val="00AD09E2"/>
    <w:rsid w:val="00AD1CD4"/>
    <w:rsid w:val="00AD33C1"/>
    <w:rsid w:val="00AE3D71"/>
    <w:rsid w:val="00AF00B2"/>
    <w:rsid w:val="00AF1AA1"/>
    <w:rsid w:val="00AF2776"/>
    <w:rsid w:val="00AF3ADE"/>
    <w:rsid w:val="00AF404F"/>
    <w:rsid w:val="00B015D3"/>
    <w:rsid w:val="00B046C7"/>
    <w:rsid w:val="00B04D75"/>
    <w:rsid w:val="00B075CE"/>
    <w:rsid w:val="00B12C14"/>
    <w:rsid w:val="00B1307A"/>
    <w:rsid w:val="00B148C2"/>
    <w:rsid w:val="00B16FE6"/>
    <w:rsid w:val="00B1785E"/>
    <w:rsid w:val="00B202DA"/>
    <w:rsid w:val="00B20D8F"/>
    <w:rsid w:val="00B23CD5"/>
    <w:rsid w:val="00B23CFA"/>
    <w:rsid w:val="00B24437"/>
    <w:rsid w:val="00B2582A"/>
    <w:rsid w:val="00B2695C"/>
    <w:rsid w:val="00B33CCC"/>
    <w:rsid w:val="00B3450D"/>
    <w:rsid w:val="00B3515C"/>
    <w:rsid w:val="00B357B6"/>
    <w:rsid w:val="00B36126"/>
    <w:rsid w:val="00B37DE7"/>
    <w:rsid w:val="00B4070C"/>
    <w:rsid w:val="00B41033"/>
    <w:rsid w:val="00B41579"/>
    <w:rsid w:val="00B42B82"/>
    <w:rsid w:val="00B42FC3"/>
    <w:rsid w:val="00B4445D"/>
    <w:rsid w:val="00B459F4"/>
    <w:rsid w:val="00B46655"/>
    <w:rsid w:val="00B46F08"/>
    <w:rsid w:val="00B472B5"/>
    <w:rsid w:val="00B4763B"/>
    <w:rsid w:val="00B50AFB"/>
    <w:rsid w:val="00B52314"/>
    <w:rsid w:val="00B541A3"/>
    <w:rsid w:val="00B556B5"/>
    <w:rsid w:val="00B57242"/>
    <w:rsid w:val="00B60D5A"/>
    <w:rsid w:val="00B6391D"/>
    <w:rsid w:val="00B654AE"/>
    <w:rsid w:val="00B67000"/>
    <w:rsid w:val="00B67BA0"/>
    <w:rsid w:val="00B7067B"/>
    <w:rsid w:val="00B70C5B"/>
    <w:rsid w:val="00B718A7"/>
    <w:rsid w:val="00B7364E"/>
    <w:rsid w:val="00B74188"/>
    <w:rsid w:val="00B76AA1"/>
    <w:rsid w:val="00B770EB"/>
    <w:rsid w:val="00B779F1"/>
    <w:rsid w:val="00B80E47"/>
    <w:rsid w:val="00B8226A"/>
    <w:rsid w:val="00B8598D"/>
    <w:rsid w:val="00B91A2E"/>
    <w:rsid w:val="00B924BD"/>
    <w:rsid w:val="00B93FC8"/>
    <w:rsid w:val="00B95B7D"/>
    <w:rsid w:val="00BA0DA4"/>
    <w:rsid w:val="00BA282B"/>
    <w:rsid w:val="00BA2B55"/>
    <w:rsid w:val="00BA552C"/>
    <w:rsid w:val="00BB15A5"/>
    <w:rsid w:val="00BB57B3"/>
    <w:rsid w:val="00BB6852"/>
    <w:rsid w:val="00BB767C"/>
    <w:rsid w:val="00BC05C1"/>
    <w:rsid w:val="00BC11E0"/>
    <w:rsid w:val="00BC1583"/>
    <w:rsid w:val="00BC1AF8"/>
    <w:rsid w:val="00BC5162"/>
    <w:rsid w:val="00BC5BCB"/>
    <w:rsid w:val="00BC6B87"/>
    <w:rsid w:val="00BC70DD"/>
    <w:rsid w:val="00BD3948"/>
    <w:rsid w:val="00BD3A18"/>
    <w:rsid w:val="00BD50E2"/>
    <w:rsid w:val="00BE009C"/>
    <w:rsid w:val="00BE0464"/>
    <w:rsid w:val="00BE10C5"/>
    <w:rsid w:val="00BE30DB"/>
    <w:rsid w:val="00BE616E"/>
    <w:rsid w:val="00BE63D5"/>
    <w:rsid w:val="00BF00A6"/>
    <w:rsid w:val="00BF4CD0"/>
    <w:rsid w:val="00BF62A9"/>
    <w:rsid w:val="00BF789E"/>
    <w:rsid w:val="00C0350A"/>
    <w:rsid w:val="00C07A28"/>
    <w:rsid w:val="00C11A99"/>
    <w:rsid w:val="00C14291"/>
    <w:rsid w:val="00C145EA"/>
    <w:rsid w:val="00C14C80"/>
    <w:rsid w:val="00C14DBD"/>
    <w:rsid w:val="00C15825"/>
    <w:rsid w:val="00C22E66"/>
    <w:rsid w:val="00C24E54"/>
    <w:rsid w:val="00C252FB"/>
    <w:rsid w:val="00C25D1B"/>
    <w:rsid w:val="00C2695C"/>
    <w:rsid w:val="00C304A6"/>
    <w:rsid w:val="00C31F92"/>
    <w:rsid w:val="00C3444B"/>
    <w:rsid w:val="00C373D4"/>
    <w:rsid w:val="00C41A33"/>
    <w:rsid w:val="00C43650"/>
    <w:rsid w:val="00C46919"/>
    <w:rsid w:val="00C501F9"/>
    <w:rsid w:val="00C52C2B"/>
    <w:rsid w:val="00C52CC8"/>
    <w:rsid w:val="00C56485"/>
    <w:rsid w:val="00C60199"/>
    <w:rsid w:val="00C6041F"/>
    <w:rsid w:val="00C6043D"/>
    <w:rsid w:val="00C606A6"/>
    <w:rsid w:val="00C61C4D"/>
    <w:rsid w:val="00C63006"/>
    <w:rsid w:val="00C643BC"/>
    <w:rsid w:val="00C646BB"/>
    <w:rsid w:val="00C653EC"/>
    <w:rsid w:val="00C658E8"/>
    <w:rsid w:val="00C6679F"/>
    <w:rsid w:val="00C67850"/>
    <w:rsid w:val="00C7063D"/>
    <w:rsid w:val="00C716B8"/>
    <w:rsid w:val="00C73568"/>
    <w:rsid w:val="00C743C8"/>
    <w:rsid w:val="00C74B32"/>
    <w:rsid w:val="00C74B3F"/>
    <w:rsid w:val="00C751D4"/>
    <w:rsid w:val="00C77736"/>
    <w:rsid w:val="00C801A0"/>
    <w:rsid w:val="00C84B8A"/>
    <w:rsid w:val="00C87B54"/>
    <w:rsid w:val="00C921C8"/>
    <w:rsid w:val="00C9236A"/>
    <w:rsid w:val="00C923DC"/>
    <w:rsid w:val="00C92AA5"/>
    <w:rsid w:val="00C96987"/>
    <w:rsid w:val="00C96F66"/>
    <w:rsid w:val="00CA0B8A"/>
    <w:rsid w:val="00CA4B6E"/>
    <w:rsid w:val="00CA5B92"/>
    <w:rsid w:val="00CA7D39"/>
    <w:rsid w:val="00CB09E6"/>
    <w:rsid w:val="00CB1A85"/>
    <w:rsid w:val="00CB4455"/>
    <w:rsid w:val="00CB473D"/>
    <w:rsid w:val="00CB4C7F"/>
    <w:rsid w:val="00CB6217"/>
    <w:rsid w:val="00CB7C56"/>
    <w:rsid w:val="00CC2EA8"/>
    <w:rsid w:val="00CC30A2"/>
    <w:rsid w:val="00CC3633"/>
    <w:rsid w:val="00CC3FAE"/>
    <w:rsid w:val="00CC4401"/>
    <w:rsid w:val="00CC6BFB"/>
    <w:rsid w:val="00CD2F1C"/>
    <w:rsid w:val="00CD373C"/>
    <w:rsid w:val="00CD46F2"/>
    <w:rsid w:val="00CD4925"/>
    <w:rsid w:val="00CD5591"/>
    <w:rsid w:val="00CD5F54"/>
    <w:rsid w:val="00CD6206"/>
    <w:rsid w:val="00CE1F7E"/>
    <w:rsid w:val="00CE2661"/>
    <w:rsid w:val="00CE5AF1"/>
    <w:rsid w:val="00CE6370"/>
    <w:rsid w:val="00CE7E33"/>
    <w:rsid w:val="00CF22CA"/>
    <w:rsid w:val="00CF4B52"/>
    <w:rsid w:val="00CF68EA"/>
    <w:rsid w:val="00CF6A38"/>
    <w:rsid w:val="00D000A6"/>
    <w:rsid w:val="00D00AB5"/>
    <w:rsid w:val="00D01D30"/>
    <w:rsid w:val="00D03ABC"/>
    <w:rsid w:val="00D05971"/>
    <w:rsid w:val="00D061D5"/>
    <w:rsid w:val="00D06AAD"/>
    <w:rsid w:val="00D07558"/>
    <w:rsid w:val="00D07A4C"/>
    <w:rsid w:val="00D11853"/>
    <w:rsid w:val="00D126B6"/>
    <w:rsid w:val="00D1306F"/>
    <w:rsid w:val="00D1687F"/>
    <w:rsid w:val="00D17383"/>
    <w:rsid w:val="00D17F52"/>
    <w:rsid w:val="00D22757"/>
    <w:rsid w:val="00D25EE6"/>
    <w:rsid w:val="00D347A6"/>
    <w:rsid w:val="00D37BC9"/>
    <w:rsid w:val="00D40129"/>
    <w:rsid w:val="00D4093E"/>
    <w:rsid w:val="00D412A2"/>
    <w:rsid w:val="00D4244D"/>
    <w:rsid w:val="00D445A7"/>
    <w:rsid w:val="00D4716D"/>
    <w:rsid w:val="00D50D51"/>
    <w:rsid w:val="00D5193F"/>
    <w:rsid w:val="00D5233B"/>
    <w:rsid w:val="00D55D64"/>
    <w:rsid w:val="00D56CBB"/>
    <w:rsid w:val="00D57AD1"/>
    <w:rsid w:val="00D61CDA"/>
    <w:rsid w:val="00D626B4"/>
    <w:rsid w:val="00D62A96"/>
    <w:rsid w:val="00D66155"/>
    <w:rsid w:val="00D672F7"/>
    <w:rsid w:val="00D722D2"/>
    <w:rsid w:val="00D732CC"/>
    <w:rsid w:val="00D77E47"/>
    <w:rsid w:val="00D82CF9"/>
    <w:rsid w:val="00D87546"/>
    <w:rsid w:val="00D87941"/>
    <w:rsid w:val="00D87FC2"/>
    <w:rsid w:val="00D91B96"/>
    <w:rsid w:val="00D92236"/>
    <w:rsid w:val="00D93AAA"/>
    <w:rsid w:val="00D96D48"/>
    <w:rsid w:val="00D97648"/>
    <w:rsid w:val="00DA0FE5"/>
    <w:rsid w:val="00DA218E"/>
    <w:rsid w:val="00DA3D4D"/>
    <w:rsid w:val="00DA68C1"/>
    <w:rsid w:val="00DB0646"/>
    <w:rsid w:val="00DB32A3"/>
    <w:rsid w:val="00DB37DB"/>
    <w:rsid w:val="00DB4D8A"/>
    <w:rsid w:val="00DB66E7"/>
    <w:rsid w:val="00DB7AE3"/>
    <w:rsid w:val="00DC0EEE"/>
    <w:rsid w:val="00DC1C8C"/>
    <w:rsid w:val="00DC4F82"/>
    <w:rsid w:val="00DC60FA"/>
    <w:rsid w:val="00DC679D"/>
    <w:rsid w:val="00DD2CCF"/>
    <w:rsid w:val="00DD3622"/>
    <w:rsid w:val="00DD419D"/>
    <w:rsid w:val="00DD6048"/>
    <w:rsid w:val="00DE1B05"/>
    <w:rsid w:val="00DE2458"/>
    <w:rsid w:val="00DE4CE0"/>
    <w:rsid w:val="00DE62F6"/>
    <w:rsid w:val="00DE6393"/>
    <w:rsid w:val="00DE750E"/>
    <w:rsid w:val="00DE7CB9"/>
    <w:rsid w:val="00DF071A"/>
    <w:rsid w:val="00DF0B1C"/>
    <w:rsid w:val="00DF2243"/>
    <w:rsid w:val="00DF4098"/>
    <w:rsid w:val="00DF4CEF"/>
    <w:rsid w:val="00DF6228"/>
    <w:rsid w:val="00DF6CC2"/>
    <w:rsid w:val="00DF7DC1"/>
    <w:rsid w:val="00DF7E03"/>
    <w:rsid w:val="00E0176E"/>
    <w:rsid w:val="00E018BA"/>
    <w:rsid w:val="00E02C6B"/>
    <w:rsid w:val="00E041D8"/>
    <w:rsid w:val="00E06F3E"/>
    <w:rsid w:val="00E0799A"/>
    <w:rsid w:val="00E07CDC"/>
    <w:rsid w:val="00E1335D"/>
    <w:rsid w:val="00E133B9"/>
    <w:rsid w:val="00E13671"/>
    <w:rsid w:val="00E15647"/>
    <w:rsid w:val="00E20457"/>
    <w:rsid w:val="00E20A41"/>
    <w:rsid w:val="00E21CB8"/>
    <w:rsid w:val="00E22466"/>
    <w:rsid w:val="00E24837"/>
    <w:rsid w:val="00E2577B"/>
    <w:rsid w:val="00E2632C"/>
    <w:rsid w:val="00E33348"/>
    <w:rsid w:val="00E33605"/>
    <w:rsid w:val="00E338C9"/>
    <w:rsid w:val="00E3605E"/>
    <w:rsid w:val="00E41768"/>
    <w:rsid w:val="00E45C55"/>
    <w:rsid w:val="00E51F04"/>
    <w:rsid w:val="00E53121"/>
    <w:rsid w:val="00E604B6"/>
    <w:rsid w:val="00E61435"/>
    <w:rsid w:val="00E6150E"/>
    <w:rsid w:val="00E61EC0"/>
    <w:rsid w:val="00E62E29"/>
    <w:rsid w:val="00E639CD"/>
    <w:rsid w:val="00E6674F"/>
    <w:rsid w:val="00E7018B"/>
    <w:rsid w:val="00E71ABB"/>
    <w:rsid w:val="00E77540"/>
    <w:rsid w:val="00E80F77"/>
    <w:rsid w:val="00E825C9"/>
    <w:rsid w:val="00E85C29"/>
    <w:rsid w:val="00E85D48"/>
    <w:rsid w:val="00E90E4F"/>
    <w:rsid w:val="00E91FCB"/>
    <w:rsid w:val="00E93915"/>
    <w:rsid w:val="00E96B41"/>
    <w:rsid w:val="00EA1D95"/>
    <w:rsid w:val="00EA22F7"/>
    <w:rsid w:val="00EA476D"/>
    <w:rsid w:val="00EA6135"/>
    <w:rsid w:val="00EA7364"/>
    <w:rsid w:val="00EB2A82"/>
    <w:rsid w:val="00EB2C29"/>
    <w:rsid w:val="00EB5C97"/>
    <w:rsid w:val="00EB5E1F"/>
    <w:rsid w:val="00EB6765"/>
    <w:rsid w:val="00EB7989"/>
    <w:rsid w:val="00EC1076"/>
    <w:rsid w:val="00ED1177"/>
    <w:rsid w:val="00ED2DA6"/>
    <w:rsid w:val="00ED329A"/>
    <w:rsid w:val="00ED3F6F"/>
    <w:rsid w:val="00ED4D95"/>
    <w:rsid w:val="00ED661D"/>
    <w:rsid w:val="00ED7B01"/>
    <w:rsid w:val="00ED7B15"/>
    <w:rsid w:val="00EE11FF"/>
    <w:rsid w:val="00EE315F"/>
    <w:rsid w:val="00EE38EA"/>
    <w:rsid w:val="00EE61BC"/>
    <w:rsid w:val="00EE6423"/>
    <w:rsid w:val="00EE7561"/>
    <w:rsid w:val="00EF2B27"/>
    <w:rsid w:val="00EF446F"/>
    <w:rsid w:val="00EF657D"/>
    <w:rsid w:val="00EF6EA9"/>
    <w:rsid w:val="00EF76AC"/>
    <w:rsid w:val="00F003AF"/>
    <w:rsid w:val="00F0070A"/>
    <w:rsid w:val="00F0071B"/>
    <w:rsid w:val="00F00E5B"/>
    <w:rsid w:val="00F00F0F"/>
    <w:rsid w:val="00F021B6"/>
    <w:rsid w:val="00F02322"/>
    <w:rsid w:val="00F027DD"/>
    <w:rsid w:val="00F03017"/>
    <w:rsid w:val="00F04AC2"/>
    <w:rsid w:val="00F04DA7"/>
    <w:rsid w:val="00F13FD0"/>
    <w:rsid w:val="00F16903"/>
    <w:rsid w:val="00F21779"/>
    <w:rsid w:val="00F222AA"/>
    <w:rsid w:val="00F23053"/>
    <w:rsid w:val="00F23D5F"/>
    <w:rsid w:val="00F24BC5"/>
    <w:rsid w:val="00F25B73"/>
    <w:rsid w:val="00F273D1"/>
    <w:rsid w:val="00F27C5C"/>
    <w:rsid w:val="00F30DEF"/>
    <w:rsid w:val="00F33C2E"/>
    <w:rsid w:val="00F3421A"/>
    <w:rsid w:val="00F3695B"/>
    <w:rsid w:val="00F40129"/>
    <w:rsid w:val="00F41E70"/>
    <w:rsid w:val="00F424F0"/>
    <w:rsid w:val="00F43305"/>
    <w:rsid w:val="00F442DA"/>
    <w:rsid w:val="00F47D43"/>
    <w:rsid w:val="00F537CD"/>
    <w:rsid w:val="00F55459"/>
    <w:rsid w:val="00F577FD"/>
    <w:rsid w:val="00F63742"/>
    <w:rsid w:val="00F64F50"/>
    <w:rsid w:val="00F6579A"/>
    <w:rsid w:val="00F65D24"/>
    <w:rsid w:val="00F664D9"/>
    <w:rsid w:val="00F66E55"/>
    <w:rsid w:val="00F67796"/>
    <w:rsid w:val="00F73488"/>
    <w:rsid w:val="00F73592"/>
    <w:rsid w:val="00F737BF"/>
    <w:rsid w:val="00F758BE"/>
    <w:rsid w:val="00F7624B"/>
    <w:rsid w:val="00F77033"/>
    <w:rsid w:val="00F80066"/>
    <w:rsid w:val="00F801B8"/>
    <w:rsid w:val="00F818FF"/>
    <w:rsid w:val="00F8221F"/>
    <w:rsid w:val="00F90705"/>
    <w:rsid w:val="00F90ACE"/>
    <w:rsid w:val="00F93058"/>
    <w:rsid w:val="00F93791"/>
    <w:rsid w:val="00F95CC6"/>
    <w:rsid w:val="00F961B2"/>
    <w:rsid w:val="00FA02DF"/>
    <w:rsid w:val="00FA035F"/>
    <w:rsid w:val="00FA149E"/>
    <w:rsid w:val="00FA56F7"/>
    <w:rsid w:val="00FA6307"/>
    <w:rsid w:val="00FA7CAF"/>
    <w:rsid w:val="00FA7E2C"/>
    <w:rsid w:val="00FB03A6"/>
    <w:rsid w:val="00FB18EB"/>
    <w:rsid w:val="00FB2838"/>
    <w:rsid w:val="00FB2887"/>
    <w:rsid w:val="00FB3636"/>
    <w:rsid w:val="00FB468F"/>
    <w:rsid w:val="00FB5A9D"/>
    <w:rsid w:val="00FB6708"/>
    <w:rsid w:val="00FC0BA1"/>
    <w:rsid w:val="00FC1C11"/>
    <w:rsid w:val="00FC2C72"/>
    <w:rsid w:val="00FD0109"/>
    <w:rsid w:val="00FD17FA"/>
    <w:rsid w:val="00FD4283"/>
    <w:rsid w:val="00FD7151"/>
    <w:rsid w:val="00FD748D"/>
    <w:rsid w:val="00FE0DAE"/>
    <w:rsid w:val="00FE2CFE"/>
    <w:rsid w:val="00FE423F"/>
    <w:rsid w:val="00FE5327"/>
    <w:rsid w:val="00FE58FB"/>
    <w:rsid w:val="00FE73AC"/>
    <w:rsid w:val="00FF1094"/>
    <w:rsid w:val="00FF3F50"/>
    <w:rsid w:val="00FF4AEB"/>
    <w:rsid w:val="00FF6CF0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C1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16C1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516C1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16C1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516C1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16C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6C1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323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molomincevskoe.ru/files/File/2017/postan118.doc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DDBFC-6880-419F-B6E5-60044FBF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4178</Words>
  <Characters>23818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Ломинцевское Администрация МО</cp:lastModifiedBy>
  <cp:revision>19</cp:revision>
  <dcterms:created xsi:type="dcterms:W3CDTF">2018-04-17T06:16:00Z</dcterms:created>
  <dcterms:modified xsi:type="dcterms:W3CDTF">2021-02-17T12:09:00Z</dcterms:modified>
</cp:coreProperties>
</file>