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МУНИЦИПАЛЬНОЕ ОБРАЗОВАНИЕ ЛОМИНЦЕВСКОЕ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СОБРАНИЕ ДЕПУТАТОВ МУНИЦИПАЛЬНОГО ОБРАЗОВАНИЯ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ЛОМИНЦЕВСКОЕ ЩЕКИНСКОГО РАЙОНА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(ЧЕТВЕРТОГО СОЗЫВА)</w:t>
      </w:r>
    </w:p>
    <w:p w:rsidR="00871F95" w:rsidRPr="00871F95" w:rsidRDefault="00871F95" w:rsidP="00871F95">
      <w:pPr>
        <w:tabs>
          <w:tab w:val="left" w:pos="567"/>
          <w:tab w:val="left" w:pos="5387"/>
        </w:tabs>
        <w:outlineLvl w:val="0"/>
        <w:rPr>
          <w:rFonts w:ascii="PT Astra Serif" w:hAnsi="PT Astra Serif"/>
          <w:b/>
          <w:sz w:val="28"/>
          <w:szCs w:val="28"/>
        </w:rPr>
      </w:pPr>
    </w:p>
    <w:p w:rsidR="00871F95" w:rsidRPr="00871F95" w:rsidRDefault="00871F95" w:rsidP="00871F95">
      <w:pPr>
        <w:tabs>
          <w:tab w:val="left" w:pos="567"/>
          <w:tab w:val="left" w:pos="5387"/>
        </w:tabs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РЕШЕНИЕ</w:t>
      </w:r>
    </w:p>
    <w:p w:rsidR="00871F95" w:rsidRPr="00871F95" w:rsidRDefault="00871F95" w:rsidP="00871F95">
      <w:pPr>
        <w:tabs>
          <w:tab w:val="left" w:pos="567"/>
          <w:tab w:val="left" w:pos="5387"/>
        </w:tabs>
        <w:outlineLvl w:val="0"/>
        <w:rPr>
          <w:rFonts w:ascii="PT Astra Serif" w:hAnsi="PT Astra Serif"/>
          <w:b/>
          <w:sz w:val="28"/>
          <w:szCs w:val="28"/>
        </w:rPr>
      </w:pPr>
    </w:p>
    <w:p w:rsidR="00871F95" w:rsidRPr="00871F95" w:rsidRDefault="00B22414" w:rsidP="00871F95">
      <w:pPr>
        <w:tabs>
          <w:tab w:val="left" w:pos="567"/>
          <w:tab w:val="left" w:pos="5387"/>
        </w:tabs>
        <w:outlineLvl w:val="0"/>
        <w:rPr>
          <w:rFonts w:ascii="PT Astra Serif" w:hAnsi="PT Astra Serif"/>
          <w:b/>
          <w:bCs/>
          <w:spacing w:val="3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30.07.</w:t>
      </w:r>
      <w:r w:rsidR="00871F95" w:rsidRPr="00871F95">
        <w:rPr>
          <w:rFonts w:ascii="PT Astra Serif" w:hAnsi="PT Astra Serif"/>
          <w:b/>
          <w:sz w:val="28"/>
          <w:szCs w:val="28"/>
        </w:rPr>
        <w:t xml:space="preserve">2020 года                                                             </w:t>
      </w:r>
      <w:r w:rsidR="00871F95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            № 17-42</w:t>
      </w:r>
    </w:p>
    <w:p w:rsidR="000900C2" w:rsidRPr="00871F95" w:rsidRDefault="000900C2" w:rsidP="000900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900C2" w:rsidRDefault="000900C2" w:rsidP="000900C2"/>
    <w:p w:rsidR="000900C2" w:rsidRDefault="000900C2" w:rsidP="000900C2">
      <w:pPr>
        <w:ind w:firstLine="709"/>
        <w:rPr>
          <w:b/>
          <w:sz w:val="28"/>
          <w:szCs w:val="28"/>
        </w:rPr>
      </w:pPr>
    </w:p>
    <w:p w:rsidR="000900C2" w:rsidRPr="00F56818" w:rsidRDefault="000900C2" w:rsidP="000900C2">
      <w:pPr>
        <w:ind w:firstLine="709"/>
        <w:jc w:val="center"/>
        <w:rPr>
          <w:b/>
          <w:sz w:val="28"/>
          <w:szCs w:val="28"/>
        </w:rPr>
      </w:pPr>
      <w:r w:rsidRPr="00F56818">
        <w:rPr>
          <w:b/>
          <w:sz w:val="28"/>
          <w:szCs w:val="28"/>
        </w:rPr>
        <w:t>Об установлении земельного налога в муни</w:t>
      </w:r>
      <w:r w:rsidR="007B4BB1">
        <w:rPr>
          <w:b/>
          <w:sz w:val="28"/>
          <w:szCs w:val="28"/>
        </w:rPr>
        <w:t xml:space="preserve">ципальном образовании </w:t>
      </w:r>
      <w:r w:rsidR="00871F95">
        <w:rPr>
          <w:b/>
          <w:sz w:val="28"/>
          <w:szCs w:val="28"/>
        </w:rPr>
        <w:t xml:space="preserve">Ломинцевское </w:t>
      </w:r>
      <w:r w:rsidRPr="00F56818">
        <w:rPr>
          <w:b/>
          <w:sz w:val="28"/>
          <w:szCs w:val="28"/>
        </w:rPr>
        <w:t>Щекинского района</w:t>
      </w:r>
    </w:p>
    <w:p w:rsidR="000900C2" w:rsidRDefault="000900C2" w:rsidP="000900C2">
      <w:pPr>
        <w:ind w:firstLine="709"/>
        <w:jc w:val="both"/>
        <w:rPr>
          <w:b/>
          <w:sz w:val="28"/>
          <w:szCs w:val="28"/>
        </w:rPr>
      </w:pPr>
    </w:p>
    <w:p w:rsidR="000900C2" w:rsidRPr="00871F95" w:rsidRDefault="000900C2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sz w:val="28"/>
          <w:szCs w:val="28"/>
        </w:rPr>
        <w:t xml:space="preserve">В соответствии с главой 31 Налогового кодекса Российской Федерации, пунктом 2 части 1 статьи 14 Федерального закона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Огаревское Щекинского района, </w:t>
      </w:r>
      <w:r w:rsidRPr="00871F95">
        <w:rPr>
          <w:rFonts w:ascii="PT Astra Serif" w:hAnsi="PT Astra Serif"/>
          <w:bCs/>
          <w:sz w:val="28"/>
          <w:szCs w:val="28"/>
        </w:rPr>
        <w:t xml:space="preserve">Собрание депутатов муниципального образования </w:t>
      </w:r>
      <w:r w:rsidR="00871F95">
        <w:rPr>
          <w:rFonts w:ascii="PT Astra Serif" w:hAnsi="PT Astra Serif"/>
          <w:bCs/>
          <w:sz w:val="28"/>
          <w:szCs w:val="28"/>
        </w:rPr>
        <w:t xml:space="preserve">Ломинцевское </w:t>
      </w:r>
      <w:r w:rsidRPr="00871F95">
        <w:rPr>
          <w:rFonts w:ascii="PT Astra Serif" w:hAnsi="PT Astra Serif"/>
          <w:bCs/>
          <w:sz w:val="28"/>
          <w:szCs w:val="28"/>
        </w:rPr>
        <w:t xml:space="preserve">Щекинского района, </w:t>
      </w:r>
      <w:r w:rsidRPr="00871F95">
        <w:rPr>
          <w:rFonts w:ascii="PT Astra Serif" w:hAnsi="PT Astra Serif"/>
          <w:b/>
          <w:bCs/>
          <w:sz w:val="28"/>
          <w:szCs w:val="28"/>
        </w:rPr>
        <w:t>РЕШИЛО</w:t>
      </w:r>
      <w:r w:rsidRPr="00871F95">
        <w:rPr>
          <w:rFonts w:ascii="PT Astra Serif" w:hAnsi="PT Astra Serif"/>
          <w:b/>
          <w:sz w:val="28"/>
          <w:szCs w:val="28"/>
        </w:rPr>
        <w:t>:</w:t>
      </w:r>
    </w:p>
    <w:p w:rsidR="0042609D" w:rsidRPr="00871F95" w:rsidRDefault="0042609D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2609D" w:rsidRPr="00871F95" w:rsidRDefault="0042609D" w:rsidP="004260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1F95">
        <w:rPr>
          <w:rFonts w:ascii="PT Astra Serif" w:hAnsi="PT Astra Serif"/>
          <w:sz w:val="28"/>
          <w:szCs w:val="28"/>
        </w:rPr>
        <w:t xml:space="preserve">1. Утвердить Положение «Об установлении земельного налога в муниципальном образовании </w:t>
      </w:r>
      <w:r w:rsidR="00871F95">
        <w:rPr>
          <w:rFonts w:ascii="PT Astra Serif" w:hAnsi="PT Astra Serif"/>
          <w:sz w:val="28"/>
          <w:szCs w:val="28"/>
        </w:rPr>
        <w:t xml:space="preserve">Ломинцевское </w:t>
      </w:r>
      <w:proofErr w:type="spellStart"/>
      <w:r w:rsidRPr="00871F95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871F95">
        <w:rPr>
          <w:rFonts w:ascii="PT Astra Serif" w:hAnsi="PT Astra Serif"/>
          <w:sz w:val="28"/>
          <w:szCs w:val="28"/>
        </w:rPr>
        <w:t xml:space="preserve"> района» (Приложение).</w:t>
      </w:r>
    </w:p>
    <w:p w:rsidR="00424C8D" w:rsidRPr="00871F95" w:rsidRDefault="0042609D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1F95">
        <w:rPr>
          <w:rFonts w:ascii="PT Astra Serif" w:hAnsi="PT Astra Serif"/>
          <w:bCs/>
          <w:sz w:val="28"/>
          <w:szCs w:val="28"/>
        </w:rPr>
        <w:t>2</w:t>
      </w:r>
      <w:r w:rsidR="000900C2" w:rsidRPr="00871F95">
        <w:rPr>
          <w:rFonts w:ascii="PT Astra Serif" w:hAnsi="PT Astra Serif"/>
          <w:bCs/>
          <w:sz w:val="28"/>
          <w:szCs w:val="28"/>
        </w:rPr>
        <w:t xml:space="preserve">. Признать утратившим силу решение Собрания депутатов муниципального образования </w:t>
      </w:r>
      <w:r w:rsidR="00871F95">
        <w:rPr>
          <w:rFonts w:ascii="PT Astra Serif" w:hAnsi="PT Astra Serif"/>
          <w:bCs/>
          <w:sz w:val="28"/>
          <w:szCs w:val="28"/>
        </w:rPr>
        <w:t xml:space="preserve">Ломинцевское </w:t>
      </w:r>
      <w:r w:rsidR="000900C2" w:rsidRPr="00871F95">
        <w:rPr>
          <w:rFonts w:ascii="PT Astra Serif" w:hAnsi="PT Astra Serif"/>
          <w:bCs/>
          <w:sz w:val="28"/>
          <w:szCs w:val="28"/>
        </w:rPr>
        <w:t>Щекинского района</w:t>
      </w:r>
      <w:r w:rsidR="00424C8D" w:rsidRPr="00871F95">
        <w:rPr>
          <w:rFonts w:ascii="PT Astra Serif" w:hAnsi="PT Astra Serif"/>
          <w:bCs/>
          <w:sz w:val="28"/>
          <w:szCs w:val="28"/>
        </w:rPr>
        <w:t>:</w:t>
      </w:r>
    </w:p>
    <w:p w:rsidR="00424C8D" w:rsidRPr="00871F95" w:rsidRDefault="00424C8D" w:rsidP="00871F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71F95">
        <w:rPr>
          <w:rFonts w:ascii="PT Astra Serif" w:hAnsi="PT Astra Serif"/>
          <w:bCs/>
          <w:sz w:val="28"/>
          <w:szCs w:val="28"/>
        </w:rPr>
        <w:t>-</w:t>
      </w:r>
      <w:r w:rsidR="000900C2" w:rsidRPr="00871F95">
        <w:rPr>
          <w:rFonts w:ascii="PT Astra Serif" w:hAnsi="PT Astra Serif"/>
          <w:bCs/>
          <w:sz w:val="28"/>
          <w:szCs w:val="28"/>
        </w:rPr>
        <w:t xml:space="preserve"> </w:t>
      </w:r>
      <w:r w:rsidR="00871F95" w:rsidRPr="00871F95">
        <w:rPr>
          <w:rFonts w:ascii="PT Astra Serif" w:hAnsi="PT Astra Serif"/>
          <w:bCs/>
          <w:sz w:val="28"/>
          <w:szCs w:val="28"/>
        </w:rPr>
        <w:t>от 20 октября 2015 года № 15-46 «Об установлении земельного налога на 2016 год».</w:t>
      </w:r>
    </w:p>
    <w:p w:rsidR="000900C2" w:rsidRPr="00871F95" w:rsidRDefault="0042609D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71F95">
        <w:rPr>
          <w:rFonts w:ascii="PT Astra Serif" w:hAnsi="PT Astra Serif"/>
          <w:bCs/>
          <w:sz w:val="28"/>
          <w:szCs w:val="28"/>
        </w:rPr>
        <w:t>3</w:t>
      </w:r>
      <w:r w:rsidR="000900C2" w:rsidRPr="00871F95">
        <w:rPr>
          <w:rFonts w:ascii="PT Astra Serif" w:hAnsi="PT Astra Serif"/>
          <w:bCs/>
          <w:sz w:val="28"/>
          <w:szCs w:val="28"/>
        </w:rPr>
        <w:t>.</w:t>
      </w:r>
      <w:r w:rsidR="000900C2" w:rsidRPr="00871F95">
        <w:rPr>
          <w:rFonts w:ascii="PT Astra Serif" w:hAnsi="PT Astra Serif"/>
          <w:sz w:val="28"/>
          <w:szCs w:val="28"/>
        </w:rPr>
        <w:t xml:space="preserve"> Решение подлежит опубликованию в информационном бюллетене «Щекинский муниципальный вестник» и размещению на официальном сайте МО </w:t>
      </w:r>
      <w:r w:rsidR="00871F95">
        <w:rPr>
          <w:rFonts w:ascii="PT Astra Serif" w:hAnsi="PT Astra Serif"/>
          <w:sz w:val="28"/>
          <w:szCs w:val="28"/>
        </w:rPr>
        <w:t xml:space="preserve">Ломинцевское </w:t>
      </w:r>
      <w:r w:rsidR="000900C2" w:rsidRPr="00871F95">
        <w:rPr>
          <w:rFonts w:ascii="PT Astra Serif" w:hAnsi="PT Astra Serif"/>
          <w:sz w:val="28"/>
          <w:szCs w:val="28"/>
        </w:rPr>
        <w:t>в сети «Интернет».</w:t>
      </w:r>
    </w:p>
    <w:p w:rsidR="000900C2" w:rsidRPr="00871F95" w:rsidRDefault="0042609D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71F95">
        <w:rPr>
          <w:rFonts w:ascii="PT Astra Serif" w:hAnsi="PT Astra Serif"/>
          <w:sz w:val="28"/>
          <w:szCs w:val="28"/>
        </w:rPr>
        <w:t>4</w:t>
      </w:r>
      <w:r w:rsidR="000900C2" w:rsidRPr="00871F95">
        <w:rPr>
          <w:rFonts w:ascii="PT Astra Serif" w:hAnsi="PT Astra Serif"/>
          <w:sz w:val="28"/>
          <w:szCs w:val="28"/>
        </w:rPr>
        <w:t>. Решение вступает  в силу с</w:t>
      </w:r>
      <w:r w:rsidR="00871F95" w:rsidRPr="00871F95">
        <w:rPr>
          <w:rFonts w:ascii="PT Astra Serif" w:hAnsi="PT Astra Serif"/>
          <w:sz w:val="28"/>
          <w:szCs w:val="28"/>
        </w:rPr>
        <w:t xml:space="preserve">о дня подписания и распространяется на </w:t>
      </w:r>
      <w:proofErr w:type="gramStart"/>
      <w:r w:rsidR="00871F95" w:rsidRPr="00871F95">
        <w:rPr>
          <w:rFonts w:ascii="PT Astra Serif" w:hAnsi="PT Astra Serif"/>
          <w:sz w:val="28"/>
          <w:szCs w:val="28"/>
        </w:rPr>
        <w:t>правоотношения</w:t>
      </w:r>
      <w:proofErr w:type="gramEnd"/>
      <w:r w:rsidR="00871F95" w:rsidRPr="00871F95">
        <w:rPr>
          <w:rFonts w:ascii="PT Astra Serif" w:hAnsi="PT Astra Serif"/>
          <w:sz w:val="28"/>
          <w:szCs w:val="28"/>
        </w:rPr>
        <w:t xml:space="preserve"> возникшие с</w:t>
      </w:r>
      <w:r w:rsidR="000900C2" w:rsidRPr="00871F95">
        <w:rPr>
          <w:rFonts w:ascii="PT Astra Serif" w:hAnsi="PT Astra Serif"/>
          <w:sz w:val="28"/>
          <w:szCs w:val="28"/>
        </w:rPr>
        <w:t xml:space="preserve"> 01 января 2020 года.</w:t>
      </w:r>
    </w:p>
    <w:p w:rsidR="000900C2" w:rsidRPr="00871F95" w:rsidRDefault="000900C2" w:rsidP="000900C2">
      <w:pPr>
        <w:ind w:firstLine="709"/>
        <w:rPr>
          <w:rFonts w:ascii="PT Astra Serif" w:hAnsi="PT Astra Serif"/>
          <w:sz w:val="28"/>
          <w:szCs w:val="28"/>
        </w:rPr>
      </w:pPr>
    </w:p>
    <w:p w:rsidR="000900C2" w:rsidRPr="00871F95" w:rsidRDefault="000900C2" w:rsidP="000900C2">
      <w:pPr>
        <w:ind w:firstLine="709"/>
        <w:rPr>
          <w:rFonts w:ascii="PT Astra Serif" w:hAnsi="PT Astra Serif"/>
          <w:sz w:val="28"/>
          <w:szCs w:val="28"/>
        </w:rPr>
      </w:pPr>
    </w:p>
    <w:p w:rsidR="000900C2" w:rsidRPr="00871F95" w:rsidRDefault="000900C2" w:rsidP="000900C2">
      <w:pPr>
        <w:ind w:firstLine="709"/>
        <w:rPr>
          <w:rFonts w:ascii="PT Astra Serif" w:hAnsi="PT Astra Serif"/>
          <w:sz w:val="28"/>
          <w:szCs w:val="28"/>
        </w:rPr>
      </w:pPr>
    </w:p>
    <w:p w:rsidR="000900C2" w:rsidRPr="00871F95" w:rsidRDefault="000900C2" w:rsidP="000900C2">
      <w:pPr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0900C2" w:rsidRPr="00871F95" w:rsidRDefault="00871F95" w:rsidP="000900C2">
      <w:pPr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 xml:space="preserve">Ломинцевское </w:t>
      </w:r>
      <w:r w:rsidR="000900C2" w:rsidRPr="00871F95">
        <w:rPr>
          <w:rFonts w:ascii="PT Astra Serif" w:hAnsi="PT Astra Serif"/>
          <w:b/>
          <w:sz w:val="28"/>
          <w:szCs w:val="28"/>
        </w:rPr>
        <w:t>Щекин</w:t>
      </w:r>
      <w:r w:rsidR="007B4BB1" w:rsidRPr="00871F95">
        <w:rPr>
          <w:rFonts w:ascii="PT Astra Serif" w:hAnsi="PT Astra Serif"/>
          <w:b/>
          <w:sz w:val="28"/>
          <w:szCs w:val="28"/>
        </w:rPr>
        <w:t>ского района</w:t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Pr="00871F95">
        <w:rPr>
          <w:rFonts w:ascii="PT Astra Serif" w:hAnsi="PT Astra Serif"/>
          <w:b/>
          <w:sz w:val="28"/>
          <w:szCs w:val="28"/>
        </w:rPr>
        <w:t xml:space="preserve">В.В. </w:t>
      </w:r>
      <w:proofErr w:type="spellStart"/>
      <w:r w:rsidRPr="00871F95">
        <w:rPr>
          <w:rFonts w:ascii="PT Astra Serif" w:hAnsi="PT Astra Serif"/>
          <w:b/>
          <w:sz w:val="28"/>
          <w:szCs w:val="28"/>
        </w:rPr>
        <w:t>Шайдт</w:t>
      </w:r>
      <w:proofErr w:type="spellEnd"/>
    </w:p>
    <w:p w:rsidR="00C75BF4" w:rsidRPr="00871F95" w:rsidRDefault="00C75BF4" w:rsidP="000900C2">
      <w:pPr>
        <w:rPr>
          <w:rFonts w:ascii="PT Astra Serif" w:hAnsi="PT Astra Serif"/>
          <w:sz w:val="28"/>
          <w:szCs w:val="28"/>
        </w:rPr>
      </w:pPr>
    </w:p>
    <w:p w:rsidR="003F4AFC" w:rsidRDefault="003F4AFC" w:rsidP="003F4AFC">
      <w:pPr>
        <w:rPr>
          <w:rFonts w:ascii="PT Astra Serif" w:hAnsi="PT Astra Serif"/>
          <w:color w:val="000000"/>
        </w:rPr>
      </w:pPr>
    </w:p>
    <w:p w:rsidR="003F4AFC" w:rsidRPr="00955D2E" w:rsidRDefault="003F4AFC" w:rsidP="003F4AFC">
      <w:pPr>
        <w:rPr>
          <w:rFonts w:ascii="PT Astra Serif" w:hAnsi="PT Astra Serif"/>
          <w:color w:val="000000"/>
        </w:rPr>
      </w:pPr>
      <w:r w:rsidRPr="00955D2E">
        <w:rPr>
          <w:rFonts w:ascii="PT Astra Serif" w:hAnsi="PT Astra Serif"/>
          <w:color w:val="000000"/>
        </w:rPr>
        <w:t xml:space="preserve">Исп. </w:t>
      </w:r>
      <w:proofErr w:type="spellStart"/>
      <w:r w:rsidRPr="00955D2E">
        <w:rPr>
          <w:rFonts w:ascii="PT Astra Serif" w:hAnsi="PT Astra Serif"/>
          <w:color w:val="000000"/>
        </w:rPr>
        <w:t>Савонина</w:t>
      </w:r>
      <w:proofErr w:type="spellEnd"/>
      <w:r w:rsidRPr="00955D2E">
        <w:rPr>
          <w:rFonts w:ascii="PT Astra Serif" w:hAnsi="PT Astra Serif"/>
          <w:color w:val="000000"/>
        </w:rPr>
        <w:t xml:space="preserve"> Ольга Александровна,</w:t>
      </w:r>
    </w:p>
    <w:p w:rsidR="003F4AFC" w:rsidRPr="00955D2E" w:rsidRDefault="003F4AFC" w:rsidP="003F4AFC">
      <w:pPr>
        <w:rPr>
          <w:rFonts w:ascii="PT Astra Serif" w:hAnsi="PT Astra Serif"/>
          <w:color w:val="000000"/>
        </w:rPr>
      </w:pPr>
      <w:r w:rsidRPr="00955D2E">
        <w:rPr>
          <w:rFonts w:ascii="PT Astra Serif" w:hAnsi="PT Astra Serif"/>
          <w:color w:val="000000"/>
        </w:rPr>
        <w:t>тел.: 8(48751) 20-3-31,доб.204</w:t>
      </w:r>
    </w:p>
    <w:p w:rsidR="003F4AFC" w:rsidRPr="00FF7302" w:rsidRDefault="003F4AFC" w:rsidP="003F4AFC">
      <w:pPr>
        <w:pStyle w:val="a5"/>
        <w:ind w:left="0"/>
        <w:jc w:val="both"/>
        <w:rPr>
          <w:rFonts w:ascii="PT Astra Serif" w:hAnsi="PT Astra Serif"/>
          <w:sz w:val="28"/>
          <w:szCs w:val="28"/>
        </w:rPr>
      </w:pPr>
    </w:p>
    <w:p w:rsidR="0042609D" w:rsidRPr="003F4AFC" w:rsidRDefault="0042609D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3F4AFC">
        <w:rPr>
          <w:rFonts w:ascii="PT Astra Serif" w:hAnsi="PT Astra Serif"/>
          <w:bCs/>
          <w:sz w:val="28"/>
          <w:szCs w:val="28"/>
        </w:rPr>
        <w:lastRenderedPageBreak/>
        <w:t>Приложение</w:t>
      </w:r>
    </w:p>
    <w:p w:rsidR="0042609D" w:rsidRPr="003F4AFC" w:rsidRDefault="0042609D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3F4AFC">
        <w:rPr>
          <w:rFonts w:ascii="PT Astra Serif" w:hAnsi="PT Astra Serif"/>
          <w:bCs/>
          <w:sz w:val="28"/>
          <w:szCs w:val="28"/>
        </w:rPr>
        <w:t xml:space="preserve">к решению Собрания депутатов </w:t>
      </w:r>
    </w:p>
    <w:p w:rsidR="0042609D" w:rsidRPr="003F4AFC" w:rsidRDefault="001102C8" w:rsidP="0042609D">
      <w:pPr>
        <w:autoSpaceDE w:val="0"/>
        <w:ind w:firstLine="709"/>
        <w:jc w:val="right"/>
        <w:rPr>
          <w:rFonts w:ascii="PT Astra Serif" w:hAnsi="PT Astra Serif"/>
        </w:rPr>
      </w:pPr>
      <w:r w:rsidRPr="003F4AFC">
        <w:rPr>
          <w:rFonts w:ascii="PT Astra Serif" w:hAnsi="PT Astra Serif"/>
          <w:bCs/>
          <w:sz w:val="28"/>
          <w:szCs w:val="28"/>
        </w:rPr>
        <w:t xml:space="preserve">МО </w:t>
      </w:r>
      <w:r w:rsidR="00871F95" w:rsidRPr="003F4AFC">
        <w:rPr>
          <w:rFonts w:ascii="PT Astra Serif" w:hAnsi="PT Astra Serif"/>
          <w:bCs/>
          <w:sz w:val="28"/>
          <w:szCs w:val="28"/>
        </w:rPr>
        <w:t>Ломинцевское</w:t>
      </w:r>
      <w:r w:rsidR="003F4AFC" w:rsidRPr="003F4AFC">
        <w:rPr>
          <w:rFonts w:ascii="PT Astra Serif" w:hAnsi="PT Astra Serif"/>
          <w:bCs/>
          <w:sz w:val="28"/>
          <w:szCs w:val="28"/>
        </w:rPr>
        <w:t xml:space="preserve"> </w:t>
      </w:r>
      <w:r w:rsidR="0042609D" w:rsidRPr="003F4AFC">
        <w:rPr>
          <w:rFonts w:ascii="PT Astra Serif" w:hAnsi="PT Astra Serif"/>
          <w:bCs/>
          <w:sz w:val="28"/>
          <w:szCs w:val="28"/>
        </w:rPr>
        <w:t>Щекинского района</w:t>
      </w:r>
    </w:p>
    <w:p w:rsidR="0042609D" w:rsidRPr="003F4AFC" w:rsidRDefault="00B22414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30.07.</w:t>
      </w:r>
      <w:r w:rsidR="003F4AFC" w:rsidRPr="003F4AFC">
        <w:rPr>
          <w:rFonts w:ascii="PT Astra Serif" w:hAnsi="PT Astra Serif"/>
          <w:bCs/>
          <w:sz w:val="28"/>
          <w:szCs w:val="28"/>
        </w:rPr>
        <w:t>2020</w:t>
      </w:r>
      <w:r w:rsidR="00870CD7" w:rsidRPr="003F4AFC">
        <w:rPr>
          <w:rFonts w:ascii="PT Astra Serif" w:hAnsi="PT Astra Serif"/>
          <w:bCs/>
          <w:sz w:val="28"/>
          <w:szCs w:val="28"/>
        </w:rPr>
        <w:t xml:space="preserve"> </w:t>
      </w:r>
      <w:r w:rsidR="00C032CF" w:rsidRPr="003F4AFC">
        <w:rPr>
          <w:rFonts w:ascii="PT Astra Serif" w:hAnsi="PT Astra Serif"/>
          <w:bCs/>
          <w:sz w:val="28"/>
          <w:szCs w:val="28"/>
        </w:rPr>
        <w:t>г. №</w:t>
      </w:r>
      <w:r>
        <w:rPr>
          <w:rFonts w:ascii="PT Astra Serif" w:hAnsi="PT Astra Serif"/>
          <w:bCs/>
          <w:sz w:val="28"/>
          <w:szCs w:val="28"/>
        </w:rPr>
        <w:t xml:space="preserve"> 17-42</w:t>
      </w:r>
      <w:bookmarkStart w:id="0" w:name="_GoBack"/>
      <w:bookmarkEnd w:id="0"/>
    </w:p>
    <w:p w:rsidR="0042609D" w:rsidRPr="003F4AFC" w:rsidRDefault="0042609D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42609D" w:rsidRPr="003F4AFC" w:rsidRDefault="0042609D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42609D" w:rsidRPr="003F4AFC" w:rsidRDefault="0042609D" w:rsidP="0042609D">
      <w:pPr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F4AFC">
        <w:rPr>
          <w:rFonts w:ascii="PT Astra Serif" w:hAnsi="PT Astra Serif"/>
          <w:b/>
          <w:bCs/>
          <w:sz w:val="28"/>
          <w:szCs w:val="28"/>
        </w:rPr>
        <w:t>Положение «Об установлении земельного налога в муни</w:t>
      </w:r>
      <w:r w:rsidR="001102C8" w:rsidRPr="003F4AFC">
        <w:rPr>
          <w:rFonts w:ascii="PT Astra Serif" w:hAnsi="PT Astra Serif"/>
          <w:b/>
          <w:bCs/>
          <w:sz w:val="28"/>
          <w:szCs w:val="28"/>
        </w:rPr>
        <w:t xml:space="preserve">ципальном образовании </w:t>
      </w:r>
      <w:r w:rsidR="00871F95" w:rsidRPr="003F4AFC">
        <w:rPr>
          <w:rFonts w:ascii="PT Astra Serif" w:hAnsi="PT Astra Serif"/>
          <w:b/>
          <w:bCs/>
          <w:sz w:val="28"/>
          <w:szCs w:val="28"/>
        </w:rPr>
        <w:t>Ломинцевское</w:t>
      </w:r>
      <w:r w:rsidR="003F4AFC" w:rsidRPr="003F4AF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F4AFC">
        <w:rPr>
          <w:rFonts w:ascii="PT Astra Serif" w:hAnsi="PT Astra Serif"/>
          <w:b/>
          <w:bCs/>
          <w:sz w:val="28"/>
          <w:szCs w:val="28"/>
        </w:rPr>
        <w:t>Щекинского района»</w:t>
      </w:r>
    </w:p>
    <w:p w:rsidR="0042609D" w:rsidRPr="003F4AFC" w:rsidRDefault="0042609D" w:rsidP="0042609D">
      <w:pPr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609D" w:rsidRPr="003F4AFC" w:rsidRDefault="0042609D" w:rsidP="0042609D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F4AFC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42609D" w:rsidRPr="003F4AFC" w:rsidRDefault="0042609D" w:rsidP="0042609D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609D" w:rsidRPr="003F4AFC" w:rsidRDefault="0042609D" w:rsidP="003F4AFC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spacing w:line="360" w:lineRule="auto"/>
        <w:ind w:firstLine="709"/>
        <w:jc w:val="both"/>
        <w:rPr>
          <w:rFonts w:ascii="PT Astra Serif" w:hAnsi="PT Astra Serif"/>
        </w:rPr>
      </w:pPr>
      <w:r w:rsidRPr="003F4AFC">
        <w:rPr>
          <w:rFonts w:ascii="PT Astra Serif" w:hAnsi="PT Astra Serif"/>
          <w:sz w:val="28"/>
          <w:szCs w:val="28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</w:t>
      </w:r>
      <w:r w:rsidR="00871F95" w:rsidRPr="003F4AFC">
        <w:rPr>
          <w:rFonts w:ascii="PT Astra Serif" w:hAnsi="PT Astra Serif"/>
          <w:bCs/>
          <w:sz w:val="28"/>
          <w:szCs w:val="28"/>
        </w:rPr>
        <w:t>Ломинцевское</w:t>
      </w:r>
      <w:r w:rsidR="003F4AFC" w:rsidRPr="003F4AFC">
        <w:rPr>
          <w:rFonts w:ascii="PT Astra Serif" w:hAnsi="PT Astra Serif"/>
          <w:bCs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Pr="003F4AFC">
        <w:rPr>
          <w:rFonts w:ascii="PT Astra Serif" w:hAnsi="PT Astra Serif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1.3. Объектом налогообложения признаются земельные участки, расположенные в пределах муниципального образования Ломинцевское</w:t>
      </w:r>
      <w:r w:rsidR="003F4AFC" w:rsidRPr="003F4AFC">
        <w:rPr>
          <w:rFonts w:ascii="PT Astra Serif" w:hAnsi="PT Astra Serif"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района, на территории которого введен налог.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 1.4.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В отношении земельного участка, образованного  в  течение  налогового периода, налоговая база в данном налоговом периоде определяется  как 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1.5.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lastRenderedPageBreak/>
        <w:t xml:space="preserve">      1.6. Налоговым периодом по налогу в муниципальном образовании Ломинцевское</w:t>
      </w:r>
      <w:r w:rsidR="003F4AFC" w:rsidRPr="003F4AFC">
        <w:rPr>
          <w:rFonts w:ascii="PT Astra Serif" w:hAnsi="PT Astra Serif"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 признается календарный год.</w:t>
      </w:r>
    </w:p>
    <w:p w:rsidR="0042609D" w:rsidRPr="003F4AFC" w:rsidRDefault="0042609D" w:rsidP="0042609D">
      <w:pPr>
        <w:numPr>
          <w:ilvl w:val="0"/>
          <w:numId w:val="7"/>
        </w:numPr>
        <w:autoSpaceDE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3F4AFC">
        <w:rPr>
          <w:rFonts w:ascii="PT Astra Serif" w:hAnsi="PT Astra Serif"/>
          <w:b/>
          <w:sz w:val="28"/>
          <w:szCs w:val="28"/>
        </w:rPr>
        <w:t>Налоговые ставки</w:t>
      </w:r>
    </w:p>
    <w:p w:rsidR="0042609D" w:rsidRPr="003F4AFC" w:rsidRDefault="0042609D" w:rsidP="0042609D">
      <w:pPr>
        <w:autoSpaceDE w:val="0"/>
        <w:ind w:firstLine="709"/>
        <w:rPr>
          <w:rFonts w:ascii="PT Astra Serif" w:hAnsi="PT Astra Serif"/>
          <w:b/>
          <w:sz w:val="28"/>
          <w:szCs w:val="28"/>
        </w:rPr>
      </w:pPr>
    </w:p>
    <w:p w:rsidR="0042609D" w:rsidRPr="003F4AFC" w:rsidRDefault="0042609D" w:rsidP="003F4AFC">
      <w:pPr>
        <w:autoSpaceDE w:val="0"/>
        <w:spacing w:line="360" w:lineRule="auto"/>
        <w:ind w:firstLine="709"/>
        <w:jc w:val="both"/>
        <w:rPr>
          <w:rFonts w:ascii="PT Astra Serif" w:hAnsi="PT Astra Serif"/>
        </w:rPr>
      </w:pPr>
      <w:r w:rsidRPr="003F4AFC">
        <w:rPr>
          <w:rFonts w:ascii="PT Astra Serif" w:hAnsi="PT Astra Serif"/>
          <w:sz w:val="28"/>
          <w:szCs w:val="28"/>
        </w:rPr>
        <w:t xml:space="preserve">Налоговые ставки по налогу устанавливаются в муниципальном образовании </w:t>
      </w:r>
      <w:r w:rsidR="00871F95" w:rsidRPr="003F4AFC">
        <w:rPr>
          <w:rFonts w:ascii="PT Astra Serif" w:hAnsi="PT Astra Serif"/>
          <w:bCs/>
          <w:sz w:val="28"/>
          <w:szCs w:val="28"/>
        </w:rPr>
        <w:t>Ломинцевское</w:t>
      </w:r>
      <w:r w:rsidR="003F4AFC" w:rsidRPr="003F4AFC">
        <w:rPr>
          <w:rFonts w:ascii="PT Astra Serif" w:hAnsi="PT Astra Serif"/>
          <w:bCs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 в следующих размерах:</w:t>
      </w:r>
    </w:p>
    <w:p w:rsidR="0042609D" w:rsidRPr="003F4AFC" w:rsidRDefault="0042609D" w:rsidP="003F4AFC">
      <w:pPr>
        <w:numPr>
          <w:ilvl w:val="1"/>
          <w:numId w:val="6"/>
        </w:numPr>
        <w:autoSpaceDE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3F4AFC">
        <w:rPr>
          <w:rFonts w:ascii="PT Astra Serif" w:hAnsi="PT Astra Serif"/>
          <w:sz w:val="28"/>
          <w:szCs w:val="28"/>
        </w:rPr>
        <w:t>0,3 процента в отношении земельных участков:</w:t>
      </w:r>
    </w:p>
    <w:p w:rsidR="0042609D" w:rsidRPr="003F4AFC" w:rsidRDefault="0042609D" w:rsidP="003F4AFC">
      <w:pPr>
        <w:autoSpaceDE w:val="0"/>
        <w:spacing w:line="360" w:lineRule="auto"/>
        <w:ind w:firstLine="709"/>
        <w:jc w:val="both"/>
        <w:rPr>
          <w:rFonts w:ascii="PT Astra Serif" w:hAnsi="PT Astra Serif"/>
        </w:rPr>
      </w:pPr>
      <w:proofErr w:type="gramStart"/>
      <w:r w:rsidRPr="003F4AFC">
        <w:rPr>
          <w:rFonts w:ascii="PT Astra Serif" w:hAnsi="PT Astra Serif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 </w:t>
      </w:r>
      <w:r w:rsidRPr="003F4AFC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2609D" w:rsidRPr="003F4AFC" w:rsidRDefault="0042609D" w:rsidP="003F4AFC">
      <w:pPr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r w:rsidRPr="003F4AFC">
        <w:rPr>
          <w:rStyle w:val="InternetLink"/>
          <w:rFonts w:ascii="PT Astra Serif" w:eastAsia="Calibri" w:hAnsi="PT Astra Serif"/>
          <w:color w:val="auto"/>
          <w:sz w:val="28"/>
          <w:szCs w:val="28"/>
          <w:u w:val="none"/>
          <w:shd w:val="clear" w:color="auto" w:fill="FFFFFF"/>
          <w:lang w:eastAsia="en-US"/>
        </w:rPr>
        <w:t>законом</w:t>
      </w:r>
      <w:r w:rsidRPr="003F4AFC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2609D" w:rsidRPr="003F4AFC" w:rsidRDefault="0042609D" w:rsidP="003F4AFC">
      <w:pPr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42609D" w:rsidRPr="003F4AFC" w:rsidRDefault="0042609D" w:rsidP="003F4AFC">
      <w:pPr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2609D" w:rsidRPr="003F4AFC" w:rsidRDefault="0042609D" w:rsidP="003F4AFC">
      <w:pPr>
        <w:autoSpaceDE w:val="0"/>
        <w:spacing w:line="360" w:lineRule="auto"/>
        <w:ind w:firstLine="709"/>
        <w:jc w:val="both"/>
        <w:rPr>
          <w:rFonts w:ascii="PT Astra Serif" w:hAnsi="PT Astra Serif"/>
        </w:rPr>
      </w:pPr>
      <w:r w:rsidRPr="003F4AFC">
        <w:rPr>
          <w:rFonts w:ascii="PT Astra Serif" w:hAnsi="PT Astra Serif"/>
          <w:sz w:val="28"/>
          <w:szCs w:val="28"/>
        </w:rPr>
        <w:t xml:space="preserve"> 2.2.  1,5 процента в отношении прочих земельных участков.</w:t>
      </w:r>
    </w:p>
    <w:p w:rsidR="0042609D" w:rsidRPr="003F4AFC" w:rsidRDefault="0042609D" w:rsidP="0042609D">
      <w:pPr>
        <w:autoSpaceDE w:val="0"/>
        <w:ind w:firstLine="709"/>
        <w:rPr>
          <w:rFonts w:ascii="PT Astra Serif" w:hAnsi="PT Astra Serif"/>
          <w:sz w:val="28"/>
          <w:szCs w:val="28"/>
        </w:rPr>
      </w:pPr>
    </w:p>
    <w:p w:rsidR="00871F95" w:rsidRPr="003F4AFC" w:rsidRDefault="00871F95" w:rsidP="00871F95">
      <w:pPr>
        <w:jc w:val="center"/>
        <w:rPr>
          <w:rFonts w:ascii="PT Astra Serif" w:hAnsi="PT Astra Serif"/>
          <w:b/>
          <w:sz w:val="28"/>
          <w:szCs w:val="28"/>
        </w:rPr>
      </w:pPr>
      <w:r w:rsidRPr="003F4AFC">
        <w:rPr>
          <w:rFonts w:ascii="PT Astra Serif" w:hAnsi="PT Astra Serif"/>
          <w:b/>
          <w:sz w:val="28"/>
          <w:szCs w:val="28"/>
        </w:rPr>
        <w:lastRenderedPageBreak/>
        <w:t>3. Порядок исчисления и сроки уплаты налога и авансовых платежей по налогу</w:t>
      </w:r>
    </w:p>
    <w:p w:rsidR="00871F95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      3.1. 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871F95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      3.2 Налогоплательщики - организации уплачивают налог не позднее 1 февраля года, следующего за истекшим налоговым периодом.</w:t>
      </w:r>
    </w:p>
    <w:p w:rsidR="00871F95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Срок и порядок уплаты налога налогоплательщиками – организациями с 1 января 2021 года устанавливаются в соответствии со ст. 397 Налогового кодекса Российской Федерации.</w:t>
      </w:r>
    </w:p>
    <w:p w:rsidR="00871F95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      3.3. Авансовые платежи по налогу, уплаченные налогоплательщиками - организациями, засчитываются в счет уплаты налога по окончании налогового периода.</w:t>
      </w:r>
    </w:p>
    <w:p w:rsidR="00C75BF4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3.4. Порядок исчисления налога в муниципальном образовании Ломинцевское</w:t>
      </w:r>
      <w:r w:rsidR="003F4AFC">
        <w:rPr>
          <w:rFonts w:ascii="PT Astra Serif" w:hAnsi="PT Astra Serif"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 определяется в соответствии со статьей 396 Налогового</w:t>
      </w:r>
      <w:r w:rsidR="003F4AFC">
        <w:rPr>
          <w:rFonts w:ascii="PT Astra Serif" w:hAnsi="PT Astra Serif"/>
          <w:sz w:val="28"/>
          <w:szCs w:val="28"/>
        </w:rPr>
        <w:t xml:space="preserve"> кодекса Российской Федерации.</w:t>
      </w:r>
    </w:p>
    <w:sectPr w:rsidR="00C75BF4" w:rsidRPr="003F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AE1"/>
    <w:multiLevelType w:val="multilevel"/>
    <w:tmpl w:val="AEA2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63749B9"/>
    <w:multiLevelType w:val="multilevel"/>
    <w:tmpl w:val="F84863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shd w:val="clear" w:color="auto" w:fill="FFFFFF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D081F"/>
    <w:multiLevelType w:val="multilevel"/>
    <w:tmpl w:val="5D72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</w:abstractNum>
  <w:abstractNum w:abstractNumId="4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6"/>
    <w:rsid w:val="00056EAE"/>
    <w:rsid w:val="000900C2"/>
    <w:rsid w:val="001102C8"/>
    <w:rsid w:val="001C3619"/>
    <w:rsid w:val="00393768"/>
    <w:rsid w:val="003B6876"/>
    <w:rsid w:val="003F4AFC"/>
    <w:rsid w:val="00424C8D"/>
    <w:rsid w:val="0042609D"/>
    <w:rsid w:val="005A5B83"/>
    <w:rsid w:val="00614806"/>
    <w:rsid w:val="007B4BB1"/>
    <w:rsid w:val="00870CD7"/>
    <w:rsid w:val="00871F95"/>
    <w:rsid w:val="00A86D35"/>
    <w:rsid w:val="00B22414"/>
    <w:rsid w:val="00C032CF"/>
    <w:rsid w:val="00C3137B"/>
    <w:rsid w:val="00C75BF4"/>
    <w:rsid w:val="00D21BAC"/>
    <w:rsid w:val="00D519FC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1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1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2</cp:revision>
  <cp:lastPrinted>2020-07-30T11:23:00Z</cp:lastPrinted>
  <dcterms:created xsi:type="dcterms:W3CDTF">2020-07-30T11:26:00Z</dcterms:created>
  <dcterms:modified xsi:type="dcterms:W3CDTF">2020-07-30T11:26:00Z</dcterms:modified>
</cp:coreProperties>
</file>