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47" w:rsidRPr="009D1E84" w:rsidRDefault="00137647" w:rsidP="00137647">
      <w:pPr>
        <w:spacing w:after="0" w:line="240" w:lineRule="auto"/>
        <w:ind w:firstLine="709"/>
        <w:jc w:val="center"/>
        <w:rPr>
          <w:rFonts w:ascii="PT Astra Serif" w:hAnsi="PT Astra Serif" w:cs="Times New Roman"/>
          <w:b/>
          <w:sz w:val="28"/>
          <w:szCs w:val="28"/>
        </w:rPr>
      </w:pPr>
      <w:r w:rsidRPr="009D1E84">
        <w:rPr>
          <w:rFonts w:ascii="PT Astra Serif" w:hAnsi="PT Astra Serif" w:cs="Times New Roman"/>
          <w:b/>
          <w:sz w:val="28"/>
          <w:szCs w:val="28"/>
        </w:rPr>
        <w:t>ТУЛЬСКАЯ ОБЛАСТЬ</w:t>
      </w:r>
    </w:p>
    <w:p w:rsidR="00137647" w:rsidRPr="009D1E84" w:rsidRDefault="00137647" w:rsidP="00137647">
      <w:pPr>
        <w:spacing w:after="0" w:line="240" w:lineRule="auto"/>
        <w:ind w:firstLine="709"/>
        <w:jc w:val="center"/>
        <w:rPr>
          <w:rFonts w:ascii="PT Astra Serif" w:hAnsi="PT Astra Serif" w:cs="Times New Roman"/>
          <w:b/>
          <w:sz w:val="28"/>
          <w:szCs w:val="28"/>
        </w:rPr>
      </w:pPr>
      <w:r w:rsidRPr="009D1E84">
        <w:rPr>
          <w:rFonts w:ascii="PT Astra Serif" w:hAnsi="PT Astra Serif" w:cs="Times New Roman"/>
          <w:b/>
          <w:sz w:val="28"/>
          <w:szCs w:val="28"/>
        </w:rPr>
        <w:t>МУНИЦИПАЛЬНОЕ ОБРАЗОВАНИЕ ЛОМИНЦЕВСКОЕ</w:t>
      </w:r>
    </w:p>
    <w:p w:rsidR="00137647" w:rsidRPr="009D1E84" w:rsidRDefault="00137647" w:rsidP="00137647">
      <w:pPr>
        <w:spacing w:after="0" w:line="240" w:lineRule="auto"/>
        <w:ind w:firstLine="709"/>
        <w:jc w:val="center"/>
        <w:rPr>
          <w:rFonts w:ascii="PT Astra Serif" w:hAnsi="PT Astra Serif" w:cs="Times New Roman"/>
          <w:b/>
          <w:sz w:val="28"/>
          <w:szCs w:val="28"/>
        </w:rPr>
      </w:pPr>
      <w:r w:rsidRPr="009D1E84">
        <w:rPr>
          <w:rFonts w:ascii="PT Astra Serif" w:hAnsi="PT Astra Serif" w:cs="Times New Roman"/>
          <w:b/>
          <w:sz w:val="28"/>
          <w:szCs w:val="28"/>
        </w:rPr>
        <w:t>ЩЕКИНСКОГО РАЙОНА</w:t>
      </w:r>
    </w:p>
    <w:p w:rsidR="00137647" w:rsidRPr="009D1E84" w:rsidRDefault="00137647" w:rsidP="00137647">
      <w:pPr>
        <w:spacing w:after="0" w:line="240" w:lineRule="auto"/>
        <w:ind w:firstLine="709"/>
        <w:jc w:val="center"/>
        <w:rPr>
          <w:rFonts w:ascii="PT Astra Serif" w:hAnsi="PT Astra Serif" w:cs="Times New Roman"/>
          <w:b/>
          <w:sz w:val="28"/>
          <w:szCs w:val="28"/>
        </w:rPr>
      </w:pPr>
    </w:p>
    <w:p w:rsidR="00137647" w:rsidRPr="009D1E84" w:rsidRDefault="00137647" w:rsidP="00137647">
      <w:pPr>
        <w:spacing w:after="0" w:line="240" w:lineRule="auto"/>
        <w:ind w:firstLine="709"/>
        <w:jc w:val="center"/>
        <w:rPr>
          <w:rFonts w:ascii="PT Astra Serif" w:hAnsi="PT Astra Serif" w:cs="Times New Roman"/>
          <w:b/>
          <w:sz w:val="28"/>
          <w:szCs w:val="28"/>
        </w:rPr>
      </w:pPr>
      <w:r w:rsidRPr="009D1E84">
        <w:rPr>
          <w:rFonts w:ascii="PT Astra Serif" w:hAnsi="PT Astra Serif" w:cs="Times New Roman"/>
          <w:b/>
          <w:sz w:val="28"/>
          <w:szCs w:val="28"/>
        </w:rPr>
        <w:t>АДМИНИСТРАЦИЯ МУНИЦИПАЛЬНОГО ОБРАЗОВАНИЯ ЛОМИНЦЕВСКОЕ ЩЕКИНСКОГО РАЙОНА</w:t>
      </w:r>
    </w:p>
    <w:p w:rsidR="00137647" w:rsidRPr="009D1E84" w:rsidRDefault="00137647" w:rsidP="00137647">
      <w:pPr>
        <w:spacing w:after="0" w:line="240" w:lineRule="auto"/>
        <w:ind w:firstLine="709"/>
        <w:jc w:val="center"/>
        <w:rPr>
          <w:rFonts w:ascii="PT Astra Serif" w:hAnsi="PT Astra Serif" w:cs="Times New Roman"/>
          <w:b/>
          <w:sz w:val="28"/>
          <w:szCs w:val="28"/>
        </w:rPr>
      </w:pPr>
    </w:p>
    <w:p w:rsidR="00137647" w:rsidRPr="009D1E84" w:rsidRDefault="00137647" w:rsidP="00137647">
      <w:pPr>
        <w:spacing w:after="0" w:line="240" w:lineRule="auto"/>
        <w:ind w:firstLine="709"/>
        <w:jc w:val="center"/>
        <w:rPr>
          <w:rFonts w:ascii="PT Astra Serif" w:hAnsi="PT Astra Serif" w:cs="Times New Roman"/>
          <w:b/>
          <w:sz w:val="28"/>
          <w:szCs w:val="28"/>
        </w:rPr>
      </w:pPr>
      <w:r w:rsidRPr="009D1E84">
        <w:rPr>
          <w:rFonts w:ascii="PT Astra Serif" w:hAnsi="PT Astra Serif" w:cs="Times New Roman"/>
          <w:b/>
          <w:sz w:val="28"/>
          <w:szCs w:val="28"/>
        </w:rPr>
        <w:t>ПОСТАНОВЛЕНИЕ</w:t>
      </w:r>
    </w:p>
    <w:p w:rsidR="00137647" w:rsidRPr="009D1E84" w:rsidRDefault="00137647" w:rsidP="00137647">
      <w:pPr>
        <w:spacing w:after="0" w:line="240" w:lineRule="auto"/>
        <w:ind w:firstLine="709"/>
        <w:jc w:val="center"/>
        <w:rPr>
          <w:rFonts w:ascii="PT Astra Serif" w:hAnsi="PT Astra Serif" w:cs="Times New Roman"/>
          <w:b/>
          <w:sz w:val="28"/>
          <w:szCs w:val="28"/>
        </w:rPr>
      </w:pPr>
    </w:p>
    <w:p w:rsidR="00137647" w:rsidRPr="009D1E84" w:rsidRDefault="00F57E0B" w:rsidP="00137647">
      <w:pPr>
        <w:spacing w:after="0" w:line="240" w:lineRule="auto"/>
        <w:rPr>
          <w:rFonts w:ascii="PT Astra Serif" w:hAnsi="PT Astra Serif" w:cs="Times New Roman"/>
          <w:b/>
          <w:sz w:val="28"/>
          <w:szCs w:val="28"/>
        </w:rPr>
      </w:pPr>
      <w:r>
        <w:rPr>
          <w:rFonts w:ascii="PT Astra Serif" w:hAnsi="PT Astra Serif" w:cs="Times New Roman"/>
          <w:b/>
          <w:sz w:val="28"/>
          <w:szCs w:val="28"/>
        </w:rPr>
        <w:t>от 06.08.</w:t>
      </w:r>
      <w:r w:rsidR="009D1E84" w:rsidRPr="009D1E84">
        <w:rPr>
          <w:rFonts w:ascii="PT Astra Serif" w:hAnsi="PT Astra Serif" w:cs="Times New Roman"/>
          <w:b/>
          <w:sz w:val="28"/>
          <w:szCs w:val="28"/>
        </w:rPr>
        <w:t>2020</w:t>
      </w:r>
      <w:r w:rsidR="00137647" w:rsidRPr="009D1E84">
        <w:rPr>
          <w:rFonts w:ascii="PT Astra Serif" w:hAnsi="PT Astra Serif" w:cs="Times New Roman"/>
          <w:b/>
          <w:sz w:val="28"/>
          <w:szCs w:val="28"/>
        </w:rPr>
        <w:t xml:space="preserve"> года                                     </w:t>
      </w:r>
      <w:r w:rsidR="0089786A" w:rsidRPr="009D1E84">
        <w:rPr>
          <w:rFonts w:ascii="PT Astra Serif" w:hAnsi="PT Astra Serif" w:cs="Times New Roman"/>
          <w:b/>
          <w:sz w:val="28"/>
          <w:szCs w:val="28"/>
        </w:rPr>
        <w:t xml:space="preserve"> </w:t>
      </w:r>
      <w:r w:rsidR="00137647" w:rsidRPr="009D1E84">
        <w:rPr>
          <w:rFonts w:ascii="PT Astra Serif" w:hAnsi="PT Astra Serif" w:cs="Times New Roman"/>
          <w:b/>
          <w:sz w:val="28"/>
          <w:szCs w:val="28"/>
        </w:rPr>
        <w:t xml:space="preserve"> </w:t>
      </w:r>
      <w:r w:rsidR="00C30D2A" w:rsidRPr="009D1E84">
        <w:rPr>
          <w:rFonts w:ascii="PT Astra Serif" w:hAnsi="PT Astra Serif" w:cs="Times New Roman"/>
          <w:b/>
          <w:sz w:val="28"/>
          <w:szCs w:val="28"/>
        </w:rPr>
        <w:t xml:space="preserve">  </w:t>
      </w:r>
      <w:r w:rsidR="00822ACE" w:rsidRPr="009D1E84">
        <w:rPr>
          <w:rFonts w:ascii="PT Astra Serif" w:hAnsi="PT Astra Serif" w:cs="Times New Roman"/>
          <w:b/>
          <w:sz w:val="28"/>
          <w:szCs w:val="28"/>
        </w:rPr>
        <w:t xml:space="preserve">            </w:t>
      </w:r>
      <w:r w:rsidR="004336C6" w:rsidRPr="009D1E84">
        <w:rPr>
          <w:rFonts w:ascii="PT Astra Serif" w:hAnsi="PT Astra Serif" w:cs="Times New Roman"/>
          <w:b/>
          <w:sz w:val="28"/>
          <w:szCs w:val="28"/>
        </w:rPr>
        <w:t xml:space="preserve">                    </w:t>
      </w:r>
      <w:r>
        <w:rPr>
          <w:rFonts w:ascii="PT Astra Serif" w:hAnsi="PT Astra Serif" w:cs="Times New Roman"/>
          <w:b/>
          <w:sz w:val="28"/>
          <w:szCs w:val="28"/>
        </w:rPr>
        <w:t xml:space="preserve">                  </w:t>
      </w:r>
      <w:r w:rsidR="00137647" w:rsidRPr="009D1E84">
        <w:rPr>
          <w:rFonts w:ascii="PT Astra Serif" w:hAnsi="PT Astra Serif" w:cs="Times New Roman"/>
          <w:b/>
          <w:sz w:val="28"/>
          <w:szCs w:val="28"/>
        </w:rPr>
        <w:t xml:space="preserve"> №</w:t>
      </w:r>
      <w:r>
        <w:rPr>
          <w:rFonts w:ascii="PT Astra Serif" w:hAnsi="PT Astra Serif" w:cs="Times New Roman"/>
          <w:b/>
          <w:sz w:val="28"/>
          <w:szCs w:val="28"/>
        </w:rPr>
        <w:t xml:space="preserve"> 82</w:t>
      </w:r>
    </w:p>
    <w:p w:rsidR="00137647" w:rsidRPr="009D1E84" w:rsidRDefault="00137647" w:rsidP="00137647">
      <w:pPr>
        <w:spacing w:after="0" w:line="240" w:lineRule="auto"/>
        <w:jc w:val="center"/>
        <w:rPr>
          <w:rFonts w:ascii="PT Astra Serif" w:hAnsi="PT Astra Serif" w:cs="Times New Roman"/>
          <w:b/>
          <w:sz w:val="28"/>
          <w:szCs w:val="28"/>
        </w:rPr>
      </w:pPr>
    </w:p>
    <w:p w:rsidR="009D1E84" w:rsidRDefault="009D1E84" w:rsidP="00137647">
      <w:pPr>
        <w:spacing w:after="0" w:line="240" w:lineRule="auto"/>
        <w:jc w:val="center"/>
        <w:rPr>
          <w:rFonts w:ascii="PT Astra Serif" w:hAnsi="PT Astra Serif" w:cs="Times New Roman"/>
          <w:b/>
          <w:sz w:val="28"/>
          <w:szCs w:val="28"/>
        </w:rPr>
      </w:pPr>
    </w:p>
    <w:p w:rsidR="00137647" w:rsidRPr="009D1E84" w:rsidRDefault="00137647" w:rsidP="00137647">
      <w:pPr>
        <w:spacing w:after="0" w:line="240" w:lineRule="auto"/>
        <w:jc w:val="center"/>
        <w:rPr>
          <w:rFonts w:ascii="PT Astra Serif" w:hAnsi="PT Astra Serif" w:cs="Times New Roman"/>
          <w:b/>
          <w:sz w:val="28"/>
          <w:szCs w:val="28"/>
        </w:rPr>
      </w:pPr>
      <w:bookmarkStart w:id="0" w:name="_GoBack"/>
      <w:proofErr w:type="gramStart"/>
      <w:r w:rsidRPr="009D1E84">
        <w:rPr>
          <w:rFonts w:ascii="PT Astra Serif" w:hAnsi="PT Astra Serif" w:cs="Times New Roman"/>
          <w:b/>
          <w:sz w:val="28"/>
          <w:szCs w:val="28"/>
        </w:rPr>
        <w:t>О признании утратившим силу постановления администрации МО Ломинцевское Щекинского</w:t>
      </w:r>
      <w:r w:rsidR="009D1E84" w:rsidRPr="009D1E84">
        <w:rPr>
          <w:rFonts w:ascii="PT Astra Serif" w:hAnsi="PT Astra Serif" w:cs="Times New Roman"/>
          <w:b/>
          <w:sz w:val="28"/>
          <w:szCs w:val="28"/>
        </w:rPr>
        <w:t xml:space="preserve"> района от 30.11.2018 года № 121</w:t>
      </w:r>
      <w:r w:rsidRPr="009D1E84">
        <w:rPr>
          <w:rFonts w:ascii="PT Astra Serif" w:hAnsi="PT Astra Serif" w:cs="Times New Roman"/>
          <w:b/>
          <w:sz w:val="28"/>
          <w:szCs w:val="28"/>
        </w:rPr>
        <w:t xml:space="preserve"> «</w:t>
      </w:r>
      <w:r w:rsidR="009D1E84" w:rsidRPr="009D1E84">
        <w:rPr>
          <w:rFonts w:ascii="PT Astra Serif" w:hAnsi="PT Astra Serif" w:cs="Times New Roman"/>
          <w:b/>
          <w:sz w:val="28"/>
          <w:szCs w:val="28"/>
        </w:rPr>
        <w:t>Об утверждении Порядка осуществления главными распорядителями (распорядителями) средств бюджета муниципального образования Ломинцевское Щекинского района, главными администраторами (администраторами) доходов бюджета муниципального образования Ломинцевское Щекинского района, главными администраторами (администраторами) источников финансирования дефицита бюджета муниципального образования Ломинцевское Щекинского района внутреннего финансового контроля и внутреннего финансового аудита</w:t>
      </w:r>
      <w:r w:rsidR="0089786A" w:rsidRPr="009D1E84">
        <w:rPr>
          <w:rFonts w:ascii="PT Astra Serif" w:hAnsi="PT Astra Serif" w:cs="Times New Roman"/>
          <w:b/>
          <w:sz w:val="28"/>
          <w:szCs w:val="28"/>
        </w:rPr>
        <w:t>»</w:t>
      </w:r>
      <w:proofErr w:type="gramEnd"/>
    </w:p>
    <w:bookmarkEnd w:id="0"/>
    <w:p w:rsidR="00137647" w:rsidRPr="009D1E84" w:rsidRDefault="00137647" w:rsidP="00137647">
      <w:pPr>
        <w:spacing w:after="0" w:line="240" w:lineRule="auto"/>
        <w:jc w:val="both"/>
        <w:rPr>
          <w:rFonts w:ascii="PT Astra Serif" w:hAnsi="PT Astra Serif" w:cs="Times New Roman"/>
          <w:sz w:val="28"/>
          <w:szCs w:val="28"/>
        </w:rPr>
      </w:pPr>
    </w:p>
    <w:p w:rsidR="009D1E84" w:rsidRPr="009D1E84" w:rsidRDefault="009D1E84" w:rsidP="009D1E84">
      <w:pPr>
        <w:spacing w:after="0" w:line="240" w:lineRule="auto"/>
        <w:ind w:firstLine="709"/>
        <w:jc w:val="both"/>
        <w:rPr>
          <w:rFonts w:ascii="PT Astra Serif" w:hAnsi="PT Astra Serif" w:cs="Times New Roman"/>
          <w:sz w:val="28"/>
          <w:szCs w:val="28"/>
        </w:rPr>
      </w:pPr>
      <w:r w:rsidRPr="009D1E84">
        <w:rPr>
          <w:rFonts w:ascii="PT Astra Serif" w:hAnsi="PT Astra Serif" w:cs="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статьей 160.2-1 Бюджетного кодекса Российской Федерации, на основании Устава муниципального образования Ломинцевское Щекинского района администрации муниципального образования Ломинцевское Щекинского района ПОСТАНОВЛЯЕТ:</w:t>
      </w:r>
    </w:p>
    <w:p w:rsidR="00137647" w:rsidRPr="009D1E84" w:rsidRDefault="00137647" w:rsidP="00F5743C">
      <w:pPr>
        <w:spacing w:after="0" w:line="240" w:lineRule="auto"/>
        <w:ind w:firstLine="709"/>
        <w:jc w:val="both"/>
        <w:rPr>
          <w:rFonts w:ascii="PT Astra Serif" w:hAnsi="PT Astra Serif" w:cs="Times New Roman"/>
          <w:sz w:val="28"/>
          <w:szCs w:val="28"/>
        </w:rPr>
      </w:pPr>
      <w:r w:rsidRPr="009D1E84">
        <w:rPr>
          <w:rFonts w:ascii="PT Astra Serif" w:hAnsi="PT Astra Serif" w:cs="Times New Roman"/>
          <w:sz w:val="28"/>
          <w:szCs w:val="28"/>
        </w:rPr>
        <w:t>1. Признать утратившим силу постановление администрации МО Ломинцевское Щекинского</w:t>
      </w:r>
      <w:r w:rsidR="00F5743C" w:rsidRPr="009D1E84">
        <w:rPr>
          <w:rFonts w:ascii="PT Astra Serif" w:hAnsi="PT Astra Serif" w:cs="Times New Roman"/>
          <w:sz w:val="28"/>
          <w:szCs w:val="28"/>
        </w:rPr>
        <w:t xml:space="preserve"> района</w:t>
      </w:r>
      <w:r w:rsidR="009D1E84" w:rsidRPr="009D1E84">
        <w:rPr>
          <w:rFonts w:ascii="PT Astra Serif" w:hAnsi="PT Astra Serif"/>
        </w:rPr>
        <w:t xml:space="preserve"> </w:t>
      </w:r>
      <w:r w:rsidR="009D1E84" w:rsidRPr="009D1E84">
        <w:rPr>
          <w:rFonts w:ascii="PT Astra Serif" w:hAnsi="PT Astra Serif" w:cs="Times New Roman"/>
          <w:sz w:val="28"/>
          <w:szCs w:val="28"/>
        </w:rPr>
        <w:t>от 30.11.2018 года № 121 «Об утверждении Порядка осуществления главными распорядителями (распорядителями) средств бюджета муниципального образования Ломинцевское Щекинского района, главными администраторами (администраторами) доходов бюджета муниципального образования Ломинцевское Щекинского района, главными администраторами (администраторами) источников финансирования дефицита бюджета муниципального образования Ломинцевское Щекинского района внутреннего финансового контроля и внутреннего финансового аудита»</w:t>
      </w:r>
      <w:r w:rsidRPr="009D1E84">
        <w:rPr>
          <w:rFonts w:ascii="PT Astra Serif" w:hAnsi="PT Astra Serif" w:cs="Times New Roman"/>
          <w:sz w:val="28"/>
          <w:szCs w:val="28"/>
        </w:rPr>
        <w:t>.</w:t>
      </w:r>
    </w:p>
    <w:p w:rsidR="00C30D2A" w:rsidRPr="009D1E84" w:rsidRDefault="00C30D2A" w:rsidP="00F5743C">
      <w:pPr>
        <w:spacing w:after="0" w:line="240" w:lineRule="auto"/>
        <w:ind w:firstLine="709"/>
        <w:jc w:val="both"/>
        <w:rPr>
          <w:rFonts w:ascii="PT Astra Serif" w:hAnsi="PT Astra Serif" w:cs="Times New Roman"/>
          <w:sz w:val="28"/>
          <w:szCs w:val="28"/>
        </w:rPr>
      </w:pPr>
      <w:r w:rsidRPr="009D1E84">
        <w:rPr>
          <w:rFonts w:ascii="PT Astra Serif" w:hAnsi="PT Astra Serif" w:cs="Times New Roman"/>
          <w:sz w:val="28"/>
          <w:szCs w:val="28"/>
        </w:rPr>
        <w:t>2.</w:t>
      </w:r>
      <w:r w:rsidRPr="009D1E84">
        <w:rPr>
          <w:rFonts w:ascii="PT Astra Serif" w:hAnsi="PT Astra Serif"/>
        </w:rPr>
        <w:t xml:space="preserve"> </w:t>
      </w:r>
      <w:r w:rsidRPr="009D1E84">
        <w:rPr>
          <w:rFonts w:ascii="PT Astra Serif" w:hAnsi="PT Astra Serif" w:cs="Times New Roman"/>
          <w:sz w:val="28"/>
          <w:szCs w:val="28"/>
        </w:rPr>
        <w:t>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137647" w:rsidRPr="009D1E84" w:rsidRDefault="00137647" w:rsidP="0089786A">
      <w:pPr>
        <w:spacing w:after="0" w:line="240" w:lineRule="auto"/>
        <w:ind w:firstLine="709"/>
        <w:jc w:val="both"/>
        <w:rPr>
          <w:rFonts w:ascii="PT Astra Serif" w:hAnsi="PT Astra Serif" w:cs="Times New Roman"/>
          <w:sz w:val="28"/>
          <w:szCs w:val="28"/>
        </w:rPr>
      </w:pPr>
      <w:r w:rsidRPr="009D1E84">
        <w:rPr>
          <w:rFonts w:ascii="PT Astra Serif" w:hAnsi="PT Astra Serif" w:cs="Times New Roman"/>
          <w:sz w:val="28"/>
          <w:szCs w:val="28"/>
        </w:rPr>
        <w:lastRenderedPageBreak/>
        <w:t xml:space="preserve">2. </w:t>
      </w:r>
      <w:r w:rsidR="0089786A" w:rsidRPr="009D1E84">
        <w:rPr>
          <w:rFonts w:ascii="PT Astra Serif" w:hAnsi="PT Astra Serif" w:cs="Times New Roman"/>
          <w:sz w:val="28"/>
          <w:szCs w:val="28"/>
        </w:rPr>
        <w:t>Постановление в</w:t>
      </w:r>
      <w:r w:rsidR="00C30D2A" w:rsidRPr="009D1E84">
        <w:rPr>
          <w:rFonts w:ascii="PT Astra Serif" w:hAnsi="PT Astra Serif" w:cs="Times New Roman"/>
          <w:sz w:val="28"/>
          <w:szCs w:val="28"/>
        </w:rPr>
        <w:t>ступает в силу со дня обнародования</w:t>
      </w:r>
      <w:r w:rsidR="0089786A" w:rsidRPr="009D1E84">
        <w:rPr>
          <w:rFonts w:ascii="PT Astra Serif" w:hAnsi="PT Astra Serif" w:cs="Times New Roman"/>
          <w:sz w:val="28"/>
          <w:szCs w:val="28"/>
        </w:rPr>
        <w:t>.</w:t>
      </w:r>
    </w:p>
    <w:p w:rsidR="00137647" w:rsidRPr="009D1E84" w:rsidRDefault="00137647" w:rsidP="00137647">
      <w:pPr>
        <w:spacing w:after="0" w:line="240" w:lineRule="auto"/>
        <w:ind w:firstLine="709"/>
        <w:jc w:val="both"/>
        <w:rPr>
          <w:rFonts w:ascii="PT Astra Serif" w:hAnsi="PT Astra Serif" w:cs="Times New Roman"/>
          <w:sz w:val="28"/>
          <w:szCs w:val="28"/>
        </w:rPr>
      </w:pPr>
    </w:p>
    <w:p w:rsidR="00137647" w:rsidRPr="009D1E84" w:rsidRDefault="00137647" w:rsidP="00137647">
      <w:pPr>
        <w:spacing w:after="0" w:line="240" w:lineRule="auto"/>
        <w:ind w:firstLine="709"/>
        <w:jc w:val="both"/>
        <w:rPr>
          <w:rFonts w:ascii="PT Astra Serif" w:hAnsi="PT Astra Serif" w:cs="Times New Roman"/>
          <w:sz w:val="28"/>
          <w:szCs w:val="28"/>
        </w:rPr>
      </w:pPr>
    </w:p>
    <w:p w:rsidR="00137647" w:rsidRPr="009D1E84" w:rsidRDefault="00137647" w:rsidP="00137647">
      <w:pPr>
        <w:spacing w:after="0" w:line="240" w:lineRule="auto"/>
        <w:ind w:firstLine="709"/>
        <w:jc w:val="both"/>
        <w:rPr>
          <w:rFonts w:ascii="PT Astra Serif" w:hAnsi="PT Astra Serif" w:cs="Times New Roman"/>
          <w:sz w:val="28"/>
          <w:szCs w:val="28"/>
        </w:rPr>
      </w:pPr>
    </w:p>
    <w:p w:rsidR="00137647" w:rsidRPr="009D1E84" w:rsidRDefault="00137647" w:rsidP="00137647">
      <w:pPr>
        <w:spacing w:after="0" w:line="240" w:lineRule="auto"/>
        <w:jc w:val="both"/>
        <w:rPr>
          <w:rFonts w:ascii="PT Astra Serif" w:hAnsi="PT Astra Serif" w:cs="Times New Roman"/>
          <w:b/>
          <w:sz w:val="28"/>
          <w:szCs w:val="28"/>
        </w:rPr>
      </w:pPr>
      <w:r w:rsidRPr="009D1E84">
        <w:rPr>
          <w:rFonts w:ascii="PT Astra Serif" w:hAnsi="PT Astra Serif" w:cs="Times New Roman"/>
          <w:b/>
          <w:sz w:val="28"/>
          <w:szCs w:val="28"/>
        </w:rPr>
        <w:t>Глава администрации</w:t>
      </w:r>
    </w:p>
    <w:p w:rsidR="00137647" w:rsidRPr="009D1E84" w:rsidRDefault="00137647" w:rsidP="00137647">
      <w:pPr>
        <w:spacing w:after="0" w:line="240" w:lineRule="auto"/>
        <w:jc w:val="both"/>
        <w:rPr>
          <w:rFonts w:ascii="PT Astra Serif" w:hAnsi="PT Astra Serif" w:cs="Times New Roman"/>
          <w:b/>
          <w:sz w:val="28"/>
          <w:szCs w:val="28"/>
        </w:rPr>
      </w:pPr>
      <w:r w:rsidRPr="009D1E84">
        <w:rPr>
          <w:rFonts w:ascii="PT Astra Serif" w:hAnsi="PT Astra Serif" w:cs="Times New Roman"/>
          <w:b/>
          <w:sz w:val="28"/>
          <w:szCs w:val="28"/>
        </w:rPr>
        <w:t>муниципального образования</w:t>
      </w:r>
    </w:p>
    <w:p w:rsidR="009D1E84" w:rsidRDefault="00137647" w:rsidP="00137647">
      <w:pPr>
        <w:spacing w:after="0" w:line="240" w:lineRule="auto"/>
        <w:jc w:val="both"/>
        <w:rPr>
          <w:rFonts w:ascii="PT Astra Serif" w:hAnsi="PT Astra Serif" w:cs="Times New Roman"/>
          <w:b/>
          <w:sz w:val="28"/>
          <w:szCs w:val="28"/>
        </w:rPr>
      </w:pPr>
      <w:r w:rsidRPr="009D1E84">
        <w:rPr>
          <w:rFonts w:ascii="PT Astra Serif" w:hAnsi="PT Astra Serif" w:cs="Times New Roman"/>
          <w:b/>
          <w:sz w:val="28"/>
          <w:szCs w:val="28"/>
        </w:rPr>
        <w:t xml:space="preserve">Ломинцевское Щекинского района                                       </w:t>
      </w:r>
      <w:r w:rsidR="0089786A" w:rsidRPr="009D1E84">
        <w:rPr>
          <w:rFonts w:ascii="PT Astra Serif" w:hAnsi="PT Astra Serif" w:cs="Times New Roman"/>
          <w:b/>
          <w:sz w:val="28"/>
          <w:szCs w:val="28"/>
        </w:rPr>
        <w:t>И.В. Миронов</w:t>
      </w:r>
    </w:p>
    <w:p w:rsidR="009D1E84" w:rsidRPr="009D1E84" w:rsidRDefault="009D1E84" w:rsidP="009D1E84">
      <w:pPr>
        <w:rPr>
          <w:rFonts w:ascii="PT Astra Serif" w:hAnsi="PT Astra Serif" w:cs="Times New Roman"/>
          <w:sz w:val="28"/>
          <w:szCs w:val="28"/>
        </w:rPr>
      </w:pPr>
    </w:p>
    <w:p w:rsidR="009D1E84" w:rsidRDefault="009D1E84" w:rsidP="009D1E84">
      <w:pPr>
        <w:rPr>
          <w:rFonts w:ascii="PT Astra Serif" w:hAnsi="PT Astra Serif" w:cs="Times New Roman"/>
          <w:sz w:val="28"/>
          <w:szCs w:val="28"/>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Default="009D1E84" w:rsidP="009D1E84">
      <w:pPr>
        <w:spacing w:after="0" w:line="240" w:lineRule="auto"/>
        <w:rPr>
          <w:rFonts w:ascii="PT Astra Serif" w:eastAsia="Times New Roman" w:hAnsi="PT Astra Serif"/>
          <w:color w:val="000000"/>
          <w:sz w:val="24"/>
          <w:szCs w:val="24"/>
        </w:rPr>
      </w:pPr>
    </w:p>
    <w:p w:rsidR="009D1E84" w:rsidRPr="00DB54B4" w:rsidRDefault="009D1E84" w:rsidP="009D1E84">
      <w:pPr>
        <w:spacing w:after="0" w:line="240" w:lineRule="auto"/>
        <w:rPr>
          <w:rFonts w:ascii="PT Astra Serif" w:eastAsia="Times New Roman" w:hAnsi="PT Astra Serif"/>
          <w:color w:val="000000"/>
          <w:sz w:val="24"/>
          <w:szCs w:val="24"/>
        </w:rPr>
      </w:pPr>
      <w:r w:rsidRPr="00DB54B4">
        <w:rPr>
          <w:rFonts w:ascii="PT Astra Serif" w:eastAsia="Times New Roman" w:hAnsi="PT Astra Serif"/>
          <w:color w:val="000000"/>
          <w:sz w:val="24"/>
          <w:szCs w:val="24"/>
        </w:rPr>
        <w:t xml:space="preserve">Исп. </w:t>
      </w:r>
      <w:proofErr w:type="spellStart"/>
      <w:r w:rsidRPr="00DB54B4">
        <w:rPr>
          <w:rFonts w:ascii="PT Astra Serif" w:eastAsia="Times New Roman" w:hAnsi="PT Astra Serif"/>
          <w:color w:val="000000"/>
          <w:sz w:val="24"/>
          <w:szCs w:val="24"/>
        </w:rPr>
        <w:t>Савонина</w:t>
      </w:r>
      <w:proofErr w:type="spellEnd"/>
      <w:r w:rsidRPr="00DB54B4">
        <w:rPr>
          <w:rFonts w:ascii="PT Astra Serif" w:eastAsia="Times New Roman" w:hAnsi="PT Astra Serif"/>
          <w:color w:val="000000"/>
          <w:sz w:val="24"/>
          <w:szCs w:val="24"/>
        </w:rPr>
        <w:t xml:space="preserve"> Ольга Александровна,</w:t>
      </w:r>
    </w:p>
    <w:p w:rsidR="009D1E84" w:rsidRPr="00DB54B4" w:rsidRDefault="009D1E84" w:rsidP="009D1E84">
      <w:pPr>
        <w:spacing w:after="0" w:line="240" w:lineRule="auto"/>
        <w:rPr>
          <w:rFonts w:ascii="PT Astra Serif" w:eastAsia="Times New Roman" w:hAnsi="PT Astra Serif" w:cs="Arial"/>
          <w:bCs/>
          <w:sz w:val="24"/>
          <w:szCs w:val="24"/>
        </w:rPr>
      </w:pPr>
      <w:r w:rsidRPr="00DB54B4">
        <w:rPr>
          <w:rFonts w:ascii="PT Astra Serif" w:eastAsia="Times New Roman" w:hAnsi="PT Astra Serif"/>
          <w:color w:val="000000"/>
          <w:sz w:val="24"/>
          <w:szCs w:val="24"/>
        </w:rPr>
        <w:t>тел.: 8(48751) 20-3-31,доб.204</w:t>
      </w:r>
    </w:p>
    <w:p w:rsidR="00137647" w:rsidRPr="009D1E84" w:rsidRDefault="00137647" w:rsidP="00EB3F14">
      <w:pPr>
        <w:rPr>
          <w:rFonts w:ascii="PT Astra Serif" w:hAnsi="PT Astra Serif" w:cs="Times New Roman"/>
          <w:sz w:val="28"/>
          <w:szCs w:val="28"/>
        </w:rPr>
      </w:pPr>
    </w:p>
    <w:sectPr w:rsidR="00137647" w:rsidRPr="009D1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47"/>
    <w:rsid w:val="000F3FBD"/>
    <w:rsid w:val="00137647"/>
    <w:rsid w:val="002538A1"/>
    <w:rsid w:val="00351BCE"/>
    <w:rsid w:val="004336C6"/>
    <w:rsid w:val="00650FBC"/>
    <w:rsid w:val="00822ACE"/>
    <w:rsid w:val="0089786A"/>
    <w:rsid w:val="009D1E84"/>
    <w:rsid w:val="00C30D2A"/>
    <w:rsid w:val="00EB3F14"/>
    <w:rsid w:val="00F5743C"/>
    <w:rsid w:val="00F5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cp:lastPrinted>2020-08-06T07:54:00Z</cp:lastPrinted>
  <dcterms:created xsi:type="dcterms:W3CDTF">2020-08-06T07:54:00Z</dcterms:created>
  <dcterms:modified xsi:type="dcterms:W3CDTF">2020-08-06T08:34:00Z</dcterms:modified>
</cp:coreProperties>
</file>