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EF" w:rsidRPr="00210843" w:rsidRDefault="001D7AEF" w:rsidP="001D7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</w:t>
      </w:r>
      <w:r w:rsidRPr="00210843">
        <w:rPr>
          <w:b/>
          <w:sz w:val="28"/>
          <w:szCs w:val="28"/>
        </w:rPr>
        <w:t xml:space="preserve"> ОБЛАСТЬ</w:t>
      </w:r>
    </w:p>
    <w:p w:rsidR="001D7AEF" w:rsidRPr="00210843" w:rsidRDefault="001D7AEF" w:rsidP="001D7AEF">
      <w:pPr>
        <w:jc w:val="center"/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>МУНИЦИПАЛЬНОЕ ОБРАЗОВАНИЕ ЛОМИНЦЕВСКОЕ</w:t>
      </w:r>
    </w:p>
    <w:p w:rsidR="001D7AEF" w:rsidRDefault="001D7AEF" w:rsidP="001D7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</w:t>
      </w:r>
      <w:r w:rsidRPr="00210843">
        <w:rPr>
          <w:b/>
          <w:sz w:val="28"/>
          <w:szCs w:val="28"/>
        </w:rPr>
        <w:t>РАЙОНА</w:t>
      </w:r>
    </w:p>
    <w:p w:rsidR="001D7AEF" w:rsidRPr="002867E7" w:rsidRDefault="001D7AEF" w:rsidP="001D7AEF">
      <w:pPr>
        <w:jc w:val="center"/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>АДМИНИСТРАЦИЯ М</w:t>
      </w:r>
      <w:r>
        <w:rPr>
          <w:b/>
          <w:sz w:val="28"/>
          <w:szCs w:val="28"/>
        </w:rPr>
        <w:t xml:space="preserve">УНИЦИПАЛЬНОГО </w:t>
      </w:r>
      <w:r w:rsidRPr="002108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БРАЗОВАНИЯ</w:t>
      </w:r>
      <w:r w:rsidRPr="00210843">
        <w:rPr>
          <w:b/>
          <w:sz w:val="28"/>
          <w:szCs w:val="28"/>
        </w:rPr>
        <w:t xml:space="preserve"> ЛОМИНЦЕВСКОЕ</w:t>
      </w:r>
      <w:r>
        <w:rPr>
          <w:b/>
          <w:sz w:val="28"/>
          <w:szCs w:val="28"/>
        </w:rPr>
        <w:t xml:space="preserve"> ЩЕКИНСКОГО РАЙОНА</w:t>
      </w:r>
    </w:p>
    <w:p w:rsidR="001D7AEF" w:rsidRPr="00965B6F" w:rsidRDefault="001D7AEF" w:rsidP="001D7AEF">
      <w:pPr>
        <w:jc w:val="center"/>
        <w:rPr>
          <w:sz w:val="28"/>
          <w:szCs w:val="28"/>
        </w:rPr>
      </w:pPr>
    </w:p>
    <w:p w:rsidR="001D7AEF" w:rsidRPr="00F617A2" w:rsidRDefault="001D7AEF" w:rsidP="001D7AEF">
      <w:pPr>
        <w:jc w:val="center"/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>ПОСТАНОВЛЕНИЕ</w:t>
      </w:r>
    </w:p>
    <w:p w:rsidR="001D7AEF" w:rsidRPr="00965B6F" w:rsidRDefault="001D7AEF" w:rsidP="001D7AEF">
      <w:pPr>
        <w:jc w:val="center"/>
        <w:rPr>
          <w:sz w:val="28"/>
          <w:szCs w:val="28"/>
        </w:rPr>
      </w:pPr>
    </w:p>
    <w:p w:rsidR="001D7AEF" w:rsidRPr="00AC045F" w:rsidRDefault="001D7AEF" w:rsidP="001D7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05.12.</w:t>
      </w:r>
      <w:r w:rsidRPr="00AC045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AC045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AC045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175</w:t>
      </w:r>
    </w:p>
    <w:p w:rsidR="001D7AEF" w:rsidRPr="00D96667" w:rsidRDefault="001D7AEF" w:rsidP="001D7AEF">
      <w:pPr>
        <w:jc w:val="center"/>
        <w:rPr>
          <w:sz w:val="28"/>
          <w:szCs w:val="28"/>
        </w:rPr>
      </w:pPr>
    </w:p>
    <w:p w:rsidR="001D7AEF" w:rsidRPr="00D96667" w:rsidRDefault="001D7AEF" w:rsidP="001D7AEF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Ломинцевское Щекинского района от 10.11.2017 № 136 «Об утверждении </w:t>
      </w:r>
      <w:r w:rsidRPr="00D96667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b/>
          <w:sz w:val="28"/>
          <w:szCs w:val="28"/>
          <w:lang w:eastAsia="en-US"/>
        </w:rPr>
        <w:t xml:space="preserve">программы </w:t>
      </w:r>
      <w:r w:rsidRPr="00D96667">
        <w:rPr>
          <w:rFonts w:eastAsia="Calibri"/>
          <w:b/>
          <w:sz w:val="28"/>
          <w:szCs w:val="28"/>
          <w:lang w:eastAsia="en-US"/>
        </w:rPr>
        <w:t>«Формирование современно</w:t>
      </w:r>
      <w:r>
        <w:rPr>
          <w:rFonts w:eastAsia="Calibri"/>
          <w:b/>
          <w:sz w:val="28"/>
          <w:szCs w:val="28"/>
          <w:lang w:eastAsia="en-US"/>
        </w:rPr>
        <w:t xml:space="preserve">й городской среды» </w:t>
      </w:r>
      <w:r w:rsidRPr="00D96667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Ломинцевское</w:t>
      </w:r>
      <w:r w:rsidRPr="00D96667">
        <w:rPr>
          <w:b/>
          <w:sz w:val="28"/>
          <w:szCs w:val="28"/>
        </w:rPr>
        <w:t xml:space="preserve"> Щекинского района</w:t>
      </w:r>
      <w:r>
        <w:rPr>
          <w:b/>
          <w:sz w:val="28"/>
          <w:szCs w:val="28"/>
        </w:rPr>
        <w:t>»</w:t>
      </w:r>
    </w:p>
    <w:p w:rsidR="001D7AEF" w:rsidRPr="00D96667" w:rsidRDefault="001D7AEF" w:rsidP="001D7AEF">
      <w:pPr>
        <w:jc w:val="center"/>
        <w:rPr>
          <w:sz w:val="28"/>
          <w:szCs w:val="28"/>
        </w:rPr>
      </w:pPr>
    </w:p>
    <w:p w:rsidR="001D7AEF" w:rsidRPr="00D96667" w:rsidRDefault="001D7AEF" w:rsidP="001D7A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6667">
        <w:rPr>
          <w:rFonts w:eastAsia="Calibri"/>
          <w:sz w:val="28"/>
          <w:szCs w:val="28"/>
        </w:rPr>
        <w:t>В целях вовлечения населения в процессы местного самоуправления, повышения качества жизни населения и создания благоприятных условий проживания граждан, на основании Федерально</w:t>
      </w:r>
      <w:r>
        <w:rPr>
          <w:rFonts w:eastAsia="Calibri"/>
          <w:sz w:val="28"/>
          <w:szCs w:val="28"/>
        </w:rPr>
        <w:t xml:space="preserve">го закона от 06.10.2003 </w:t>
      </w:r>
      <w:r w:rsidRPr="00D96667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 w:rsidRPr="00D96667">
        <w:rPr>
          <w:rFonts w:eastAsia="Calibri"/>
          <w:sz w:val="28"/>
          <w:szCs w:val="28"/>
        </w:rPr>
        <w:t>131</w:t>
      </w:r>
      <w:r>
        <w:rPr>
          <w:rFonts w:eastAsia="Calibri"/>
          <w:sz w:val="28"/>
          <w:szCs w:val="28"/>
        </w:rPr>
        <w:t xml:space="preserve"> </w:t>
      </w:r>
      <w:r w:rsidRPr="00D96667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D96667">
        <w:rPr>
          <w:rFonts w:eastAsia="Calibri"/>
          <w:sz w:val="28"/>
          <w:szCs w:val="28"/>
        </w:rPr>
        <w:t xml:space="preserve">ФЗ «Об общих принципах организации местного самоуправления в Российской Федерации», постановления Правительства Российской Федерации от 10.02.2017 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D96667">
        <w:rPr>
          <w:sz w:val="28"/>
          <w:szCs w:val="28"/>
          <w:lang w:eastAsia="en-US"/>
        </w:rPr>
        <w:t>на основании Уст</w:t>
      </w:r>
      <w:r>
        <w:rPr>
          <w:sz w:val="28"/>
          <w:szCs w:val="28"/>
          <w:lang w:eastAsia="en-US"/>
        </w:rPr>
        <w:t>ава муниципального образования Ломинцевское</w:t>
      </w:r>
      <w:r w:rsidRPr="00D96667">
        <w:rPr>
          <w:sz w:val="28"/>
          <w:szCs w:val="28"/>
          <w:lang w:eastAsia="en-US"/>
        </w:rPr>
        <w:t xml:space="preserve"> Щекинского района, администрация муниципального образования </w:t>
      </w:r>
      <w:r>
        <w:rPr>
          <w:sz w:val="28"/>
          <w:szCs w:val="28"/>
          <w:lang w:eastAsia="en-US"/>
        </w:rPr>
        <w:t>Ломинцевское</w:t>
      </w:r>
      <w:r w:rsidRPr="00D96667">
        <w:rPr>
          <w:sz w:val="28"/>
          <w:szCs w:val="28"/>
          <w:lang w:eastAsia="en-US"/>
        </w:rPr>
        <w:t xml:space="preserve"> Щекинского района </w:t>
      </w:r>
      <w:r w:rsidRPr="00D96667">
        <w:rPr>
          <w:b/>
          <w:sz w:val="28"/>
          <w:szCs w:val="28"/>
          <w:lang w:eastAsia="en-US"/>
        </w:rPr>
        <w:t>ПОСТАНОВЛЯЕТ</w:t>
      </w:r>
      <w:r w:rsidRPr="00D96667">
        <w:rPr>
          <w:sz w:val="28"/>
          <w:szCs w:val="28"/>
          <w:lang w:eastAsia="en-US"/>
        </w:rPr>
        <w:t>:</w:t>
      </w:r>
    </w:p>
    <w:p w:rsidR="001D7AEF" w:rsidRDefault="001D7AEF" w:rsidP="001D7AEF">
      <w:pPr>
        <w:ind w:firstLine="709"/>
        <w:jc w:val="both"/>
        <w:rPr>
          <w:color w:val="000000"/>
          <w:sz w:val="28"/>
          <w:szCs w:val="28"/>
        </w:rPr>
      </w:pPr>
      <w:r w:rsidRPr="00D9666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 постановление муниципального </w:t>
      </w:r>
      <w:r w:rsidRPr="003E693B">
        <w:rPr>
          <w:rFonts w:eastAsia="Calibri"/>
          <w:sz w:val="28"/>
          <w:szCs w:val="28"/>
          <w:lang w:eastAsia="en-US"/>
        </w:rPr>
        <w:t xml:space="preserve">образования Ломинцевское Щекинского района от 10.11.2017 № 136 «Об утверждении муниципальной программы «Формирование современной городской среды» </w:t>
      </w:r>
      <w:r w:rsidRPr="003E693B">
        <w:rPr>
          <w:sz w:val="28"/>
          <w:szCs w:val="28"/>
        </w:rPr>
        <w:t>муниципального образования Ломинцевское Щекинского района»</w:t>
      </w:r>
      <w:r>
        <w:rPr>
          <w:color w:val="000000"/>
          <w:sz w:val="28"/>
          <w:szCs w:val="28"/>
        </w:rPr>
        <w:t xml:space="preserve"> внести следующие изменения:</w:t>
      </w:r>
    </w:p>
    <w:p w:rsidR="001D7AEF" w:rsidRDefault="001D7AEF" w:rsidP="001D7A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3E693B">
        <w:rPr>
          <w:color w:val="000000"/>
          <w:sz w:val="28"/>
          <w:szCs w:val="28"/>
        </w:rPr>
        <w:t xml:space="preserve">Внести изменения в приложение к постановлению администрации муниципального образования Ломинцевское Щекинского района от </w:t>
      </w:r>
      <w:r>
        <w:rPr>
          <w:color w:val="000000"/>
          <w:sz w:val="28"/>
          <w:szCs w:val="28"/>
        </w:rPr>
        <w:t>10</w:t>
      </w:r>
      <w:r w:rsidRPr="003E69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3E693B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3E693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136</w:t>
      </w:r>
      <w:r w:rsidRPr="003E693B">
        <w:rPr>
          <w:color w:val="000000"/>
          <w:sz w:val="28"/>
          <w:szCs w:val="28"/>
        </w:rPr>
        <w:t xml:space="preserve"> </w:t>
      </w:r>
      <w:r w:rsidRPr="003E693B">
        <w:rPr>
          <w:bCs/>
          <w:sz w:val="28"/>
          <w:szCs w:val="28"/>
        </w:rPr>
        <w:t>«</w:t>
      </w:r>
      <w:r w:rsidRPr="003E693B">
        <w:rPr>
          <w:rFonts w:eastAsia="Calibri"/>
          <w:sz w:val="28"/>
          <w:szCs w:val="28"/>
          <w:lang w:eastAsia="en-US"/>
        </w:rPr>
        <w:t xml:space="preserve">Об утверждении муниципальной программы «Формирование современной городской среды» </w:t>
      </w:r>
      <w:r w:rsidRPr="003E693B">
        <w:rPr>
          <w:sz w:val="28"/>
          <w:szCs w:val="28"/>
        </w:rPr>
        <w:t>муниципального образования Ломинцевское Щекинского района</w:t>
      </w:r>
      <w:r w:rsidRPr="003E693B">
        <w:rPr>
          <w:bCs/>
          <w:sz w:val="28"/>
          <w:szCs w:val="28"/>
        </w:rPr>
        <w:t>»,</w:t>
      </w:r>
      <w:r w:rsidRPr="003E693B">
        <w:rPr>
          <w:sz w:val="28"/>
          <w:szCs w:val="28"/>
        </w:rPr>
        <w:t xml:space="preserve"> </w:t>
      </w:r>
      <w:r w:rsidRPr="003E693B">
        <w:rPr>
          <w:color w:val="000000"/>
          <w:sz w:val="28"/>
          <w:szCs w:val="28"/>
        </w:rPr>
        <w:t>изложив его в новой редакции (Приложение</w:t>
      </w:r>
      <w:r>
        <w:rPr>
          <w:color w:val="000000"/>
          <w:sz w:val="28"/>
          <w:szCs w:val="28"/>
        </w:rPr>
        <w:t xml:space="preserve"> № 1</w:t>
      </w:r>
      <w:r w:rsidRPr="003E693B">
        <w:rPr>
          <w:color w:val="000000"/>
          <w:sz w:val="28"/>
          <w:szCs w:val="28"/>
        </w:rPr>
        <w:t>).</w:t>
      </w:r>
    </w:p>
    <w:p w:rsidR="001D7AEF" w:rsidRDefault="001D7AEF" w:rsidP="001D7A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98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CA0980">
        <w:rPr>
          <w:color w:val="000000"/>
          <w:sz w:val="28"/>
          <w:szCs w:val="28"/>
        </w:rPr>
        <w:t xml:space="preserve">. Утвердить </w:t>
      </w:r>
      <w:r>
        <w:rPr>
          <w:rFonts w:eastAsia="Calibri"/>
          <w:sz w:val="28"/>
          <w:szCs w:val="28"/>
          <w:lang w:eastAsia="en-US"/>
        </w:rPr>
        <w:t>нормативную</w:t>
      </w:r>
      <w:r w:rsidRPr="00CA0980">
        <w:rPr>
          <w:rFonts w:eastAsia="Calibri"/>
          <w:sz w:val="28"/>
          <w:szCs w:val="28"/>
          <w:lang w:eastAsia="en-US"/>
        </w:rPr>
        <w:t xml:space="preserve"> стоимость (единичные расценки) работ по благоустройству дворовых территорий, входящ</w:t>
      </w:r>
      <w:r>
        <w:rPr>
          <w:rFonts w:eastAsia="Calibri"/>
          <w:sz w:val="28"/>
          <w:szCs w:val="28"/>
          <w:lang w:eastAsia="en-US"/>
        </w:rPr>
        <w:t>их в минимальный перечень работ (приложение № 2).</w:t>
      </w:r>
    </w:p>
    <w:p w:rsidR="001D7AEF" w:rsidRDefault="001D7AEF" w:rsidP="001D7A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Утвердить </w:t>
      </w:r>
      <w:r w:rsidRPr="003E693B">
        <w:rPr>
          <w:color w:val="000000"/>
          <w:sz w:val="28"/>
          <w:szCs w:val="28"/>
        </w:rPr>
        <w:t>в</w:t>
      </w:r>
      <w:r w:rsidRPr="003E693B">
        <w:rPr>
          <w:bCs/>
          <w:kern w:val="24"/>
          <w:sz w:val="28"/>
          <w:szCs w:val="28"/>
        </w:rPr>
        <w:t xml:space="preserve">изуализированный перечень образцов элементов благоустройства, предлагаемых к размещению на дворовой территории </w:t>
      </w:r>
      <w:r w:rsidRPr="003E693B">
        <w:rPr>
          <w:bCs/>
          <w:kern w:val="24"/>
          <w:sz w:val="28"/>
          <w:szCs w:val="28"/>
        </w:rPr>
        <w:lastRenderedPageBreak/>
        <w:t>многоквартирного дома, сформированный исходя из минимального перечня работ по благоустройству дворовых территорий</w:t>
      </w:r>
      <w:r>
        <w:rPr>
          <w:color w:val="000000"/>
          <w:sz w:val="28"/>
          <w:szCs w:val="28"/>
        </w:rPr>
        <w:t xml:space="preserve"> (приложение № 3).</w:t>
      </w:r>
    </w:p>
    <w:p w:rsidR="001D7AEF" w:rsidRPr="00D96667" w:rsidRDefault="001D7AEF" w:rsidP="001D7AEF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2</w:t>
      </w:r>
      <w:r w:rsidRPr="00D96667">
        <w:rPr>
          <w:sz w:val="28"/>
          <w:szCs w:val="28"/>
        </w:rPr>
        <w:t>.</w:t>
      </w:r>
      <w:r w:rsidRPr="00D96667">
        <w:rPr>
          <w:color w:val="000000"/>
          <w:sz w:val="28"/>
          <w:szCs w:val="28"/>
        </w:rPr>
        <w:t xml:space="preserve"> </w:t>
      </w:r>
      <w:r w:rsidRPr="0008010E">
        <w:rPr>
          <w:sz w:val="28"/>
          <w:szCs w:val="26"/>
        </w:rPr>
        <w:t>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</w:t>
      </w:r>
      <w:r>
        <w:rPr>
          <w:sz w:val="28"/>
          <w:szCs w:val="26"/>
        </w:rPr>
        <w:t>.</w:t>
      </w:r>
    </w:p>
    <w:p w:rsidR="001D7AEF" w:rsidRDefault="001D7AEF" w:rsidP="001D7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667">
        <w:rPr>
          <w:sz w:val="28"/>
          <w:szCs w:val="28"/>
        </w:rPr>
        <w:t>.Постановление  вступает в силу со дня его официального обнародования.</w:t>
      </w:r>
    </w:p>
    <w:p w:rsidR="001D7AEF" w:rsidRDefault="001D7AEF" w:rsidP="001D7AEF">
      <w:pPr>
        <w:jc w:val="both"/>
        <w:rPr>
          <w:sz w:val="28"/>
          <w:szCs w:val="28"/>
        </w:rPr>
      </w:pPr>
    </w:p>
    <w:p w:rsidR="001D7AEF" w:rsidRDefault="001D7AEF" w:rsidP="001D7AEF">
      <w:pPr>
        <w:jc w:val="both"/>
        <w:rPr>
          <w:sz w:val="28"/>
          <w:szCs w:val="28"/>
        </w:rPr>
      </w:pPr>
    </w:p>
    <w:p w:rsidR="001D7AEF" w:rsidRPr="0062231D" w:rsidRDefault="001D7AEF" w:rsidP="001D7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1D7AEF" w:rsidRPr="0062231D" w:rsidRDefault="001D7AEF" w:rsidP="001D7AEF">
      <w:pPr>
        <w:jc w:val="both"/>
        <w:rPr>
          <w:b/>
          <w:sz w:val="28"/>
          <w:szCs w:val="28"/>
        </w:rPr>
      </w:pPr>
      <w:r w:rsidRPr="0062231D">
        <w:rPr>
          <w:b/>
          <w:sz w:val="28"/>
          <w:szCs w:val="28"/>
        </w:rPr>
        <w:t>муниципального образования</w:t>
      </w:r>
    </w:p>
    <w:p w:rsidR="001D7AEF" w:rsidRPr="0062231D" w:rsidRDefault="001D7AEF" w:rsidP="001D7AEF">
      <w:pPr>
        <w:jc w:val="both"/>
        <w:rPr>
          <w:b/>
          <w:sz w:val="28"/>
          <w:szCs w:val="28"/>
        </w:rPr>
      </w:pPr>
      <w:r w:rsidRPr="0062231D">
        <w:rPr>
          <w:b/>
          <w:sz w:val="28"/>
          <w:szCs w:val="28"/>
        </w:rPr>
        <w:t xml:space="preserve">Ломинцевское Щекинского района                          </w:t>
      </w:r>
      <w:r>
        <w:rPr>
          <w:b/>
          <w:sz w:val="28"/>
          <w:szCs w:val="28"/>
        </w:rPr>
        <w:t xml:space="preserve">                И.В. Миронов</w:t>
      </w:r>
    </w:p>
    <w:p w:rsidR="001D7AEF" w:rsidRDefault="001D7AEF" w:rsidP="001D7AE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8"/>
          <w:szCs w:val="28"/>
        </w:rPr>
        <w:br w:type="page"/>
      </w:r>
    </w:p>
    <w:p w:rsidR="00516C17" w:rsidRPr="004F36DB" w:rsidRDefault="00516C17" w:rsidP="002F4EC1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516C17" w:rsidRPr="004F36DB" w:rsidRDefault="00516C17" w:rsidP="00516C17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4F36DB">
        <w:rPr>
          <w:sz w:val="24"/>
        </w:rPr>
        <w:t>к постановлению администрации</w:t>
      </w:r>
    </w:p>
    <w:p w:rsidR="00516C17" w:rsidRPr="004F36DB" w:rsidRDefault="00516C17" w:rsidP="00516C17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4F36DB">
        <w:rPr>
          <w:sz w:val="24"/>
        </w:rPr>
        <w:t>муниципального образования</w:t>
      </w:r>
    </w:p>
    <w:p w:rsidR="00516C17" w:rsidRPr="004F36DB" w:rsidRDefault="00516C17" w:rsidP="00516C17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4F36DB">
        <w:rPr>
          <w:sz w:val="24"/>
        </w:rPr>
        <w:t>Ломинцевское Щекинского района</w:t>
      </w:r>
    </w:p>
    <w:p w:rsidR="00516C17" w:rsidRDefault="00516C17" w:rsidP="00516C1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</w:rPr>
      </w:pPr>
      <w:r w:rsidRPr="004F36DB">
        <w:rPr>
          <w:bCs/>
          <w:sz w:val="24"/>
        </w:rPr>
        <w:t xml:space="preserve">от </w:t>
      </w:r>
      <w:r w:rsidR="002152E7">
        <w:rPr>
          <w:bCs/>
          <w:sz w:val="24"/>
        </w:rPr>
        <w:t>05.12.2019</w:t>
      </w:r>
      <w:r>
        <w:rPr>
          <w:bCs/>
          <w:sz w:val="24"/>
        </w:rPr>
        <w:t xml:space="preserve"> года</w:t>
      </w:r>
      <w:r w:rsidRPr="004F36DB">
        <w:rPr>
          <w:bCs/>
          <w:sz w:val="24"/>
        </w:rPr>
        <w:t xml:space="preserve"> № </w:t>
      </w:r>
      <w:r w:rsidR="002152E7">
        <w:rPr>
          <w:bCs/>
          <w:sz w:val="24"/>
        </w:rPr>
        <w:t>175</w:t>
      </w:r>
      <w:bookmarkStart w:id="0" w:name="_GoBack"/>
      <w:bookmarkEnd w:id="0"/>
    </w:p>
    <w:p w:rsidR="00516C17" w:rsidRDefault="00516C17" w:rsidP="00516C1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</w:rPr>
      </w:pPr>
    </w:p>
    <w:p w:rsidR="00516C17" w:rsidRDefault="00516C17" w:rsidP="00516C1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</w:rPr>
      </w:pPr>
    </w:p>
    <w:p w:rsidR="002F4EC1" w:rsidRDefault="002F4EC1" w:rsidP="00516C17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</w:rPr>
      </w:pPr>
    </w:p>
    <w:p w:rsidR="002F4EC1" w:rsidRPr="004F36DB" w:rsidRDefault="002F4EC1" w:rsidP="00760208">
      <w:pPr>
        <w:widowControl w:val="0"/>
        <w:autoSpaceDE w:val="0"/>
        <w:autoSpaceDN w:val="0"/>
        <w:adjustRightInd w:val="0"/>
        <w:rPr>
          <w:bCs/>
          <w:sz w:val="24"/>
        </w:rPr>
      </w:pPr>
    </w:p>
    <w:p w:rsidR="00516C17" w:rsidRPr="004F36DB" w:rsidRDefault="00516C17" w:rsidP="00516C17">
      <w:pPr>
        <w:autoSpaceDE w:val="0"/>
        <w:autoSpaceDN w:val="0"/>
        <w:adjustRightInd w:val="0"/>
        <w:ind w:left="502"/>
        <w:contextualSpacing/>
        <w:jc w:val="center"/>
        <w:rPr>
          <w:b/>
          <w:sz w:val="28"/>
          <w:u w:val="single"/>
        </w:rPr>
      </w:pPr>
      <w:r w:rsidRPr="004F36DB">
        <w:rPr>
          <w:b/>
          <w:sz w:val="28"/>
          <w:u w:val="single"/>
        </w:rPr>
        <w:t>Паспорт муниципальной подпрограммы</w:t>
      </w:r>
    </w:p>
    <w:p w:rsidR="00516C17" w:rsidRPr="004F36DB" w:rsidRDefault="00516C17" w:rsidP="00516C17">
      <w:pPr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4F36DB">
        <w:rPr>
          <w:b/>
          <w:sz w:val="28"/>
          <w:u w:val="single"/>
        </w:rPr>
        <w:t>«Формирование современной городской среды</w:t>
      </w:r>
    </w:p>
    <w:p w:rsidR="00516C17" w:rsidRPr="004F36DB" w:rsidRDefault="00516C17" w:rsidP="00516C17">
      <w:pPr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4F36DB">
        <w:rPr>
          <w:b/>
          <w:sz w:val="28"/>
          <w:u w:val="single"/>
        </w:rPr>
        <w:t>в муниципальном образовании Ломинцевское Щекинского района</w:t>
      </w:r>
    </w:p>
    <w:p w:rsidR="00516C17" w:rsidRPr="004F36DB" w:rsidRDefault="00516C17" w:rsidP="00516C17">
      <w:pPr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516C17" w:rsidRPr="004F36DB" w:rsidTr="00F424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 xml:space="preserve">Ответственный исполнитель </w:t>
            </w:r>
          </w:p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>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4F36DB">
              <w:rPr>
                <w:sz w:val="24"/>
              </w:rPr>
              <w:t>Администрация МО Ломинцевское Щекинского района</w:t>
            </w:r>
          </w:p>
        </w:tc>
      </w:tr>
      <w:tr w:rsidR="00516C17" w:rsidRPr="004F36DB" w:rsidTr="00F424F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 xml:space="preserve">Цель подпрограммы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повышение качества и комфорта городской среды.</w:t>
            </w:r>
          </w:p>
        </w:tc>
      </w:tr>
      <w:tr w:rsidR="00516C17" w:rsidRPr="004F36DB" w:rsidTr="00F424F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>Задачи подпрограммы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jc w:val="both"/>
              <w:rPr>
                <w:sz w:val="24"/>
              </w:rPr>
            </w:pPr>
            <w:r w:rsidRPr="004F36DB">
              <w:rPr>
                <w:sz w:val="24"/>
              </w:rPr>
              <w:t>- повышение уровня благоустройства дворовых территорий в муниципальном образовании Ломинцевское;</w:t>
            </w:r>
          </w:p>
          <w:p w:rsidR="00516C17" w:rsidRPr="004F36DB" w:rsidRDefault="00516C17" w:rsidP="00F424F0">
            <w:pPr>
              <w:jc w:val="both"/>
              <w:rPr>
                <w:sz w:val="24"/>
              </w:rPr>
            </w:pPr>
            <w:r w:rsidRPr="004F36DB">
              <w:rPr>
                <w:sz w:val="24"/>
              </w:rPr>
              <w:t xml:space="preserve"> - повышение уровня благоустройства территорий общего пользования  в муниципальном образовании Ломинцевское;</w:t>
            </w:r>
          </w:p>
        </w:tc>
      </w:tr>
      <w:tr w:rsidR="00516C17" w:rsidRPr="004F36DB" w:rsidTr="00F424F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 xml:space="preserve">Программно-целевые инструменты подпрограммы: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>1 мероприятие:  благоустройство дворовых территорий;</w:t>
            </w:r>
          </w:p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>2 мероприятие: благоустройство  территорий общего пользования.</w:t>
            </w:r>
          </w:p>
        </w:tc>
      </w:tr>
      <w:tr w:rsidR="00516C17" w:rsidRPr="004F36DB" w:rsidTr="00F424F0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 xml:space="preserve">Сроки реализации подпрограммы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516C17" w:rsidRPr="004F36DB" w:rsidRDefault="004518E1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2018-2024</w:t>
            </w:r>
            <w:r w:rsidR="00516C17" w:rsidRPr="004F36DB">
              <w:rPr>
                <w:sz w:val="24"/>
              </w:rPr>
              <w:t xml:space="preserve"> годы</w:t>
            </w:r>
          </w:p>
        </w:tc>
      </w:tr>
      <w:tr w:rsidR="00516C17" w:rsidRPr="004F36DB" w:rsidTr="00F424F0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 xml:space="preserve">Объемы финансирования подпрограммы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Общий объем финансир</w:t>
            </w:r>
            <w:r w:rsidR="00B33CCC">
              <w:rPr>
                <w:sz w:val="24"/>
              </w:rPr>
              <w:t>о</w:t>
            </w:r>
            <w:r w:rsidR="00760208">
              <w:rPr>
                <w:sz w:val="24"/>
              </w:rPr>
              <w:t>вания подпрограммы составляет 1840</w:t>
            </w:r>
            <w:r w:rsidRPr="004F36DB">
              <w:rPr>
                <w:sz w:val="24"/>
              </w:rPr>
              <w:t>,0 тыс. руб.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в том числе по годам: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2018 год – 1</w:t>
            </w:r>
            <w:r w:rsidR="00B33CCC">
              <w:rPr>
                <w:sz w:val="24"/>
              </w:rPr>
              <w:t>4</w:t>
            </w:r>
            <w:r w:rsidRPr="004F36DB">
              <w:rPr>
                <w:sz w:val="24"/>
              </w:rPr>
              <w:t>70</w:t>
            </w:r>
            <w:r w:rsidR="00F424F0">
              <w:rPr>
                <w:sz w:val="24"/>
              </w:rPr>
              <w:t>,0</w:t>
            </w:r>
            <w:r w:rsidRPr="004F36DB">
              <w:rPr>
                <w:sz w:val="24"/>
              </w:rPr>
              <w:t xml:space="preserve"> тыс. руб.</w:t>
            </w:r>
          </w:p>
          <w:p w:rsidR="00516C17" w:rsidRPr="004F36DB" w:rsidRDefault="00F424F0" w:rsidP="00F424F0">
            <w:pPr>
              <w:rPr>
                <w:sz w:val="24"/>
              </w:rPr>
            </w:pPr>
            <w:r>
              <w:rPr>
                <w:sz w:val="24"/>
              </w:rPr>
              <w:t>2019 год – 10</w:t>
            </w:r>
            <w:r w:rsidR="00516C17" w:rsidRPr="004F36DB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  <w:r w:rsidR="00516C17" w:rsidRPr="004F36DB">
              <w:rPr>
                <w:sz w:val="24"/>
              </w:rPr>
              <w:t xml:space="preserve"> тыс. руб.</w:t>
            </w:r>
          </w:p>
          <w:p w:rsidR="00516C17" w:rsidRPr="004F36DB" w:rsidRDefault="00D01D30" w:rsidP="00F424F0">
            <w:pPr>
              <w:rPr>
                <w:sz w:val="24"/>
              </w:rPr>
            </w:pPr>
            <w:r>
              <w:rPr>
                <w:sz w:val="24"/>
              </w:rPr>
              <w:t>2020 год -  10</w:t>
            </w:r>
            <w:r w:rsidR="00F424F0">
              <w:rPr>
                <w:sz w:val="24"/>
              </w:rPr>
              <w:t>0,0</w:t>
            </w:r>
            <w:r w:rsidR="00516C17" w:rsidRPr="004F36DB">
              <w:rPr>
                <w:sz w:val="24"/>
              </w:rPr>
              <w:t xml:space="preserve"> тыс. руб.</w:t>
            </w:r>
          </w:p>
          <w:p w:rsidR="00516C17" w:rsidRPr="004F36DB" w:rsidRDefault="00F424F0" w:rsidP="00F424F0">
            <w:pPr>
              <w:rPr>
                <w:sz w:val="24"/>
              </w:rPr>
            </w:pPr>
            <w:r>
              <w:rPr>
                <w:sz w:val="24"/>
              </w:rPr>
              <w:t>2021 год – 170,0</w:t>
            </w:r>
            <w:r w:rsidR="00516C17" w:rsidRPr="004F36DB">
              <w:rPr>
                <w:sz w:val="24"/>
              </w:rPr>
              <w:t xml:space="preserve"> тыс. руб.</w:t>
            </w:r>
          </w:p>
          <w:p w:rsidR="00516C17" w:rsidRDefault="00760208" w:rsidP="00F424F0">
            <w:pPr>
              <w:rPr>
                <w:sz w:val="24"/>
              </w:rPr>
            </w:pPr>
            <w:r>
              <w:rPr>
                <w:sz w:val="24"/>
              </w:rPr>
              <w:t>2022 год -  _____</w:t>
            </w:r>
            <w:r w:rsidR="00516C17" w:rsidRPr="004F36DB">
              <w:rPr>
                <w:sz w:val="24"/>
              </w:rPr>
              <w:t>тыс. руб.</w:t>
            </w:r>
          </w:p>
          <w:p w:rsidR="004518E1" w:rsidRDefault="004518E1" w:rsidP="00F424F0">
            <w:pPr>
              <w:rPr>
                <w:sz w:val="24"/>
              </w:rPr>
            </w:pPr>
            <w:r>
              <w:rPr>
                <w:sz w:val="24"/>
              </w:rPr>
              <w:t>2023 год - _____</w:t>
            </w:r>
            <w:r w:rsidRPr="004F36DB">
              <w:rPr>
                <w:sz w:val="24"/>
              </w:rPr>
              <w:t xml:space="preserve"> тыс. руб.</w:t>
            </w:r>
          </w:p>
          <w:p w:rsidR="004518E1" w:rsidRPr="004F36DB" w:rsidRDefault="004518E1" w:rsidP="00F424F0">
            <w:pPr>
              <w:rPr>
                <w:sz w:val="24"/>
              </w:rPr>
            </w:pPr>
            <w:r>
              <w:rPr>
                <w:sz w:val="24"/>
              </w:rPr>
              <w:t>2024 год - _____ тыс. руб.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Источник финансирования: бюджет муниципального образования Ломинцевско</w:t>
            </w:r>
            <w:r w:rsidR="00B33CCC">
              <w:rPr>
                <w:sz w:val="24"/>
              </w:rPr>
              <w:t>е</w:t>
            </w:r>
            <w:r w:rsidR="00760208">
              <w:rPr>
                <w:sz w:val="24"/>
              </w:rPr>
              <w:t xml:space="preserve"> Щекинского района составляет 1840</w:t>
            </w:r>
            <w:r w:rsidRPr="004F36DB">
              <w:rPr>
                <w:sz w:val="24"/>
              </w:rPr>
              <w:t>,0 тыс. руб.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в том числе по годам: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2018 год – 1</w:t>
            </w:r>
            <w:r w:rsidR="00B33CCC">
              <w:rPr>
                <w:sz w:val="24"/>
              </w:rPr>
              <w:t>4</w:t>
            </w:r>
            <w:r w:rsidRPr="004F36DB">
              <w:rPr>
                <w:sz w:val="24"/>
              </w:rPr>
              <w:t>70,0 тыс. руб.</w:t>
            </w:r>
          </w:p>
          <w:p w:rsidR="00516C17" w:rsidRPr="004F36DB" w:rsidRDefault="00516C17" w:rsidP="00F424F0">
            <w:pPr>
              <w:rPr>
                <w:sz w:val="24"/>
              </w:rPr>
            </w:pPr>
            <w:r w:rsidRPr="004F36DB">
              <w:rPr>
                <w:sz w:val="24"/>
              </w:rPr>
              <w:t>2019 год – 1</w:t>
            </w:r>
            <w:r w:rsidR="00F424F0">
              <w:rPr>
                <w:sz w:val="24"/>
              </w:rPr>
              <w:t>0</w:t>
            </w:r>
            <w:r w:rsidRPr="004F36DB">
              <w:rPr>
                <w:sz w:val="24"/>
              </w:rPr>
              <w:t>0,0 тыс. руб.</w:t>
            </w:r>
          </w:p>
          <w:p w:rsidR="00516C17" w:rsidRPr="004F36DB" w:rsidRDefault="00D01D30" w:rsidP="00F424F0">
            <w:pPr>
              <w:rPr>
                <w:sz w:val="24"/>
              </w:rPr>
            </w:pPr>
            <w:r>
              <w:rPr>
                <w:sz w:val="24"/>
              </w:rPr>
              <w:t>2020 год -  10</w:t>
            </w:r>
            <w:r w:rsidR="00F424F0">
              <w:rPr>
                <w:sz w:val="24"/>
              </w:rPr>
              <w:t>0,0</w:t>
            </w:r>
            <w:r w:rsidR="00516C17" w:rsidRPr="004F36DB">
              <w:rPr>
                <w:sz w:val="24"/>
              </w:rPr>
              <w:t xml:space="preserve"> тыс. руб.</w:t>
            </w:r>
          </w:p>
          <w:p w:rsidR="00516C17" w:rsidRPr="004F36DB" w:rsidRDefault="00F424F0" w:rsidP="00F424F0">
            <w:pPr>
              <w:rPr>
                <w:sz w:val="24"/>
              </w:rPr>
            </w:pPr>
            <w:r>
              <w:rPr>
                <w:sz w:val="24"/>
              </w:rPr>
              <w:t>2021 год – 170,0</w:t>
            </w:r>
            <w:r w:rsidR="00516C17" w:rsidRPr="004F36DB">
              <w:rPr>
                <w:sz w:val="24"/>
              </w:rPr>
              <w:t xml:space="preserve"> тыс. руб.</w:t>
            </w:r>
          </w:p>
          <w:p w:rsidR="00516C17" w:rsidRDefault="00760208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2022 год -  _____</w:t>
            </w:r>
            <w:r w:rsidR="00D01D30">
              <w:rPr>
                <w:sz w:val="24"/>
              </w:rPr>
              <w:t xml:space="preserve"> </w:t>
            </w:r>
            <w:r w:rsidR="00516C17" w:rsidRPr="004F36DB">
              <w:rPr>
                <w:sz w:val="24"/>
              </w:rPr>
              <w:t xml:space="preserve">тыс. руб. </w:t>
            </w:r>
          </w:p>
          <w:p w:rsidR="004518E1" w:rsidRDefault="004518E1" w:rsidP="004518E1">
            <w:pPr>
              <w:rPr>
                <w:sz w:val="24"/>
              </w:rPr>
            </w:pPr>
            <w:r>
              <w:rPr>
                <w:sz w:val="24"/>
              </w:rPr>
              <w:t>2023 год - _____</w:t>
            </w:r>
            <w:r w:rsidRPr="004F36DB">
              <w:rPr>
                <w:sz w:val="24"/>
              </w:rPr>
              <w:t xml:space="preserve"> тыс. руб.</w:t>
            </w:r>
          </w:p>
          <w:p w:rsidR="00516C17" w:rsidRPr="004F36DB" w:rsidRDefault="004518E1" w:rsidP="004518E1">
            <w:pPr>
              <w:rPr>
                <w:sz w:val="24"/>
              </w:rPr>
            </w:pPr>
            <w:r>
              <w:rPr>
                <w:sz w:val="24"/>
              </w:rPr>
              <w:t>2024 год - _____ тыс. руб.</w:t>
            </w:r>
          </w:p>
        </w:tc>
      </w:tr>
      <w:tr w:rsidR="00516C17" w:rsidRPr="004F36DB" w:rsidTr="00F424F0">
        <w:trPr>
          <w:trHeight w:val="4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7" w:rsidRPr="004F36DB" w:rsidRDefault="00516C17" w:rsidP="00F424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36DB">
              <w:rPr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7" w:rsidRPr="004F36DB" w:rsidRDefault="00516C17" w:rsidP="00F424F0">
            <w:pPr>
              <w:jc w:val="both"/>
              <w:rPr>
                <w:sz w:val="24"/>
              </w:rPr>
            </w:pPr>
            <w:r w:rsidRPr="004F36DB">
              <w:rPr>
                <w:sz w:val="24"/>
              </w:rPr>
              <w:t xml:space="preserve">1. Количество многоквартирных домов с благоустроенными дворовыми территориями - 10 ед.; </w:t>
            </w:r>
          </w:p>
          <w:p w:rsidR="00516C17" w:rsidRPr="004F36DB" w:rsidRDefault="00516C17" w:rsidP="00F424F0">
            <w:pPr>
              <w:jc w:val="both"/>
              <w:rPr>
                <w:sz w:val="24"/>
              </w:rPr>
            </w:pPr>
            <w:r w:rsidRPr="004F36DB">
              <w:rPr>
                <w:sz w:val="24"/>
              </w:rPr>
              <w:lastRenderedPageBreak/>
              <w:t>2. Количество благоустроенных дворовых территорий – 10 ед.; 2</w:t>
            </w:r>
          </w:p>
          <w:p w:rsidR="00516C17" w:rsidRPr="004F36DB" w:rsidRDefault="00516C17" w:rsidP="00F424F0">
            <w:pPr>
              <w:jc w:val="both"/>
              <w:rPr>
                <w:sz w:val="24"/>
              </w:rPr>
            </w:pPr>
            <w:r w:rsidRPr="004F36DB">
              <w:rPr>
                <w:sz w:val="24"/>
              </w:rPr>
              <w:t xml:space="preserve">3. Площадь отремонтированного асфальтового покрытия дворовых территорий – 9,5 тыс.кв.м.; </w:t>
            </w:r>
          </w:p>
        </w:tc>
      </w:tr>
    </w:tbl>
    <w:p w:rsidR="00516C17" w:rsidRPr="003C677B" w:rsidRDefault="00516C17" w:rsidP="00516C17">
      <w:pPr>
        <w:widowControl w:val="0"/>
        <w:autoSpaceDE w:val="0"/>
        <w:autoSpaceDN w:val="0"/>
        <w:adjustRightInd w:val="0"/>
        <w:rPr>
          <w:b/>
        </w:rPr>
      </w:pPr>
    </w:p>
    <w:p w:rsidR="00516C17" w:rsidRPr="004F36DB" w:rsidRDefault="00516C17" w:rsidP="00516C17">
      <w:pPr>
        <w:contextualSpacing/>
        <w:jc w:val="center"/>
        <w:rPr>
          <w:b/>
          <w:bCs/>
          <w:sz w:val="24"/>
          <w:u w:val="single"/>
        </w:rPr>
      </w:pPr>
      <w:r w:rsidRPr="004F36DB">
        <w:rPr>
          <w:b/>
          <w:bCs/>
          <w:sz w:val="24"/>
          <w:u w:val="single"/>
        </w:rPr>
        <w:t xml:space="preserve">Общая характеристика сферы реализации </w:t>
      </w:r>
      <w:r w:rsidRPr="000F7DA0">
        <w:rPr>
          <w:b/>
          <w:bCs/>
          <w:sz w:val="24"/>
          <w:szCs w:val="24"/>
          <w:u w:val="single"/>
        </w:rPr>
        <w:t>программы</w:t>
      </w:r>
    </w:p>
    <w:p w:rsidR="00516C17" w:rsidRPr="004F36DB" w:rsidRDefault="00516C17" w:rsidP="00516C17">
      <w:pPr>
        <w:jc w:val="center"/>
        <w:rPr>
          <w:b/>
          <w:sz w:val="24"/>
        </w:rPr>
      </w:pPr>
    </w:p>
    <w:p w:rsidR="00516C17" w:rsidRPr="004F36DB" w:rsidRDefault="00516C17" w:rsidP="00516C17">
      <w:pPr>
        <w:ind w:firstLine="567"/>
        <w:jc w:val="both"/>
        <w:rPr>
          <w:sz w:val="24"/>
        </w:rPr>
      </w:pPr>
      <w:r w:rsidRPr="004F36DB">
        <w:rPr>
          <w:sz w:val="24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В рамках подпрограммы планируется реализовать мероприятия, направленные на развитие современной городской среды на территории муниципального образования Ломинцевское,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В настоящее время на территории муниципального образования Ломинцевское находятся 136 многоквартирных домов.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Планомерная работа по благоустройству дворовых территорий в пос. Ломинцевский началась в 2012 году.</w:t>
      </w:r>
    </w:p>
    <w:p w:rsidR="00516C17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В настоящее время комплекс работ по благоустройству частично или полностью выполнен на  12 дворовых территориях, что составляет 12% от общего количества дворовых территорий многоквартирных домов. Общая площадь благоустроенных дворовых территорий составляет 1000 кв.м.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r w:rsidRPr="00485126">
        <w:rPr>
          <w:sz w:val="24"/>
          <w:szCs w:val="24"/>
        </w:rPr>
        <w:t xml:space="preserve">Доля населения (охват), проживающего в жилом фонде с благоустроенными  территориями от общей численности составляет 26 % 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r w:rsidRPr="00485126">
        <w:rPr>
          <w:sz w:val="24"/>
          <w:szCs w:val="24"/>
        </w:rPr>
        <w:t xml:space="preserve">Количество и площадь площадок, </w:t>
      </w:r>
      <w:r w:rsidRPr="00485126">
        <w:rPr>
          <w:i/>
          <w:sz w:val="24"/>
          <w:szCs w:val="24"/>
        </w:rPr>
        <w:t>специально оборудованных</w:t>
      </w:r>
      <w:r w:rsidRPr="00485126">
        <w:rPr>
          <w:sz w:val="24"/>
          <w:szCs w:val="24"/>
        </w:rPr>
        <w:t xml:space="preserve"> для отдыха, общения и проведения досуга разными группами населения (спортивные площадки, детские площадки, площадки для выгула собак и другие) – 1 единиц с площадью 5 тыс. кв. м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r w:rsidRPr="00485126">
        <w:rPr>
          <w:sz w:val="24"/>
          <w:szCs w:val="24"/>
        </w:rPr>
        <w:t xml:space="preserve">Доля населения, имеющего </w:t>
      </w:r>
      <w:r w:rsidRPr="00485126">
        <w:rPr>
          <w:i/>
          <w:sz w:val="24"/>
          <w:szCs w:val="24"/>
        </w:rPr>
        <w:t>удобный пешеходный доступ</w:t>
      </w:r>
      <w:r w:rsidRPr="00485126">
        <w:rPr>
          <w:sz w:val="24"/>
          <w:szCs w:val="24"/>
        </w:rPr>
        <w:t xml:space="preserve"> площадками, специально оборудованными для отдыха, общения и проведения досуга, от общей численности населения муниципального образования субъекта Российской Федерации - 6022 %. 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r w:rsidRPr="00485126">
        <w:rPr>
          <w:sz w:val="24"/>
          <w:szCs w:val="24"/>
        </w:rPr>
        <w:t xml:space="preserve">Общее количество общественных территорий муниципального образования составляет 1 единиц. 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r w:rsidRPr="00485126">
        <w:rPr>
          <w:sz w:val="24"/>
          <w:szCs w:val="24"/>
        </w:rPr>
        <w:t xml:space="preserve">Доля и площадь </w:t>
      </w:r>
      <w:r w:rsidRPr="00485126">
        <w:rPr>
          <w:i/>
          <w:sz w:val="24"/>
          <w:szCs w:val="24"/>
        </w:rPr>
        <w:t>благоустроенных</w:t>
      </w:r>
      <w:r w:rsidRPr="00485126">
        <w:rPr>
          <w:sz w:val="24"/>
          <w:szCs w:val="24"/>
        </w:rPr>
        <w:t xml:space="preserve"> </w:t>
      </w:r>
      <w:r w:rsidRPr="00485126">
        <w:rPr>
          <w:i/>
          <w:sz w:val="24"/>
          <w:szCs w:val="24"/>
        </w:rPr>
        <w:t>общественных</w:t>
      </w:r>
      <w:r w:rsidRPr="00485126">
        <w:rPr>
          <w:sz w:val="24"/>
          <w:szCs w:val="24"/>
        </w:rPr>
        <w:t xml:space="preserve"> территорий (парки, скверы, набережные и т.д.) от общего количества таких территорий составляет  - % с площадью -  тыс. кв. м.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r w:rsidRPr="00485126">
        <w:rPr>
          <w:sz w:val="24"/>
          <w:szCs w:val="24"/>
        </w:rPr>
        <w:t xml:space="preserve">Доля и площадь общественных территорий (парки, скверы, набережные и т.д.) от общего количества таких территорий, </w:t>
      </w:r>
      <w:r w:rsidRPr="00485126">
        <w:rPr>
          <w:i/>
          <w:sz w:val="24"/>
          <w:szCs w:val="24"/>
        </w:rPr>
        <w:t>нуждающихся</w:t>
      </w:r>
      <w:r w:rsidRPr="00485126">
        <w:rPr>
          <w:sz w:val="24"/>
          <w:szCs w:val="24"/>
        </w:rPr>
        <w:t xml:space="preserve"> в благоустройстве  -  % с площадью - тыс. кв. м.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  <w:r w:rsidRPr="00485126">
        <w:rPr>
          <w:sz w:val="24"/>
          <w:szCs w:val="24"/>
        </w:rPr>
        <w:t xml:space="preserve">Площадь благоустроенных общественных территорий, </w:t>
      </w:r>
      <w:r w:rsidRPr="00485126">
        <w:rPr>
          <w:i/>
          <w:sz w:val="24"/>
          <w:szCs w:val="24"/>
        </w:rPr>
        <w:t>приходящихся на 1 жителя</w:t>
      </w:r>
      <w:r w:rsidRPr="00485126">
        <w:rPr>
          <w:sz w:val="24"/>
          <w:szCs w:val="24"/>
        </w:rPr>
        <w:t xml:space="preserve"> муниципального образования – 403,25  тыс. кв. м.</w:t>
      </w:r>
    </w:p>
    <w:p w:rsidR="00516C17" w:rsidRPr="00485126" w:rsidRDefault="00516C17" w:rsidP="00516C17">
      <w:pPr>
        <w:ind w:firstLine="709"/>
        <w:jc w:val="both"/>
        <w:rPr>
          <w:sz w:val="24"/>
          <w:szCs w:val="24"/>
        </w:rPr>
      </w:pP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lastRenderedPageBreak/>
        <w:t>Несмотря на реализуемые мероприятия, уровень благоустройства более 40% дворовых территорий можно охарактеризовать, как неудовлетворительный.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Пришло в негодность асфальтобетонное покрытие междворовых проездов и дворовых территорий. Кроме того, резко возросшее количество личного автотранспорта привело к росту потребности в парковочных местах на придомовых территориях. Отсутствие специально обустроенных стоянок для автомобилей приводит к их хаотичной парковке.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Отсутствуют элементы озеленения, детские игровые площадки.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</w:p>
    <w:p w:rsidR="00516C17" w:rsidRPr="004F36DB" w:rsidRDefault="00516C17" w:rsidP="00516C17">
      <w:pPr>
        <w:ind w:firstLine="708"/>
        <w:contextualSpacing/>
        <w:jc w:val="center"/>
        <w:rPr>
          <w:b/>
          <w:sz w:val="24"/>
          <w:u w:val="single"/>
        </w:rPr>
      </w:pPr>
      <w:r w:rsidRPr="004F36DB">
        <w:rPr>
          <w:b/>
          <w:sz w:val="24"/>
          <w:u w:val="single"/>
        </w:rPr>
        <w:t>Цели и задачи Программы.</w:t>
      </w:r>
    </w:p>
    <w:p w:rsidR="00516C17" w:rsidRPr="004F36DB" w:rsidRDefault="00516C17" w:rsidP="00516C17">
      <w:pPr>
        <w:jc w:val="center"/>
        <w:rPr>
          <w:b/>
          <w:sz w:val="24"/>
        </w:rPr>
      </w:pP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Целью данной подпрограммы является повышение качества и комфорта городской среды на территории муниципального образования Ломинцевское Щекинского района.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Задачи подпрограммы: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- создание благоприятных условий для проживания и отдыха населения;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>- повышение уровня благоустройства дворовых территорий муниципального образования Ломинцевское Щекинского района ;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 xml:space="preserve"> - повышение уровня благоустройства территорий общего пользования  муниципального образования Ломинцевское Щекинского района;</w:t>
      </w:r>
    </w:p>
    <w:p w:rsidR="00516C17" w:rsidRPr="004F36DB" w:rsidRDefault="00516C17" w:rsidP="00516C17">
      <w:pPr>
        <w:ind w:firstLine="709"/>
        <w:jc w:val="both"/>
        <w:rPr>
          <w:sz w:val="24"/>
        </w:rPr>
      </w:pPr>
      <w:r w:rsidRPr="004F36DB">
        <w:rPr>
          <w:sz w:val="24"/>
        </w:rPr>
        <w:t xml:space="preserve"> 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Ломинцевское Щекинского района.</w:t>
      </w:r>
    </w:p>
    <w:p w:rsidR="00516C17" w:rsidRPr="004F36DB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840"/>
        <w:jc w:val="both"/>
        <w:textAlignment w:val="baseline"/>
        <w:rPr>
          <w:sz w:val="24"/>
        </w:rPr>
        <w:sectPr w:rsidR="00516C17" w:rsidRPr="004F36DB" w:rsidSect="00F424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516C17" w:rsidRPr="003C677B" w:rsidRDefault="00516C17" w:rsidP="00516C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516C17" w:rsidRPr="004F36DB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>Перечень  основных мероприятий муниципальной подпрограммы</w:t>
      </w: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>ПЕРЕЧЕНЬ</w:t>
      </w: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 xml:space="preserve">мероприятий по реализации муниципальной подпрограммы </w:t>
      </w: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>«Формирование современной городской среды</w:t>
      </w: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>в муниципальном образовании Ломинцевское Щекинского района»</w:t>
      </w:r>
    </w:p>
    <w:p w:rsidR="00516C17" w:rsidRPr="004F36DB" w:rsidRDefault="00516C17" w:rsidP="00516C17">
      <w:pPr>
        <w:widowControl w:val="0"/>
        <w:overflowPunct w:val="0"/>
        <w:autoSpaceDE w:val="0"/>
        <w:autoSpaceDN w:val="0"/>
        <w:adjustRightInd w:val="0"/>
        <w:ind w:left="120" w:firstLine="520"/>
        <w:textAlignment w:val="baseline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992"/>
        <w:gridCol w:w="1417"/>
        <w:gridCol w:w="1276"/>
        <w:gridCol w:w="1418"/>
        <w:gridCol w:w="1559"/>
        <w:gridCol w:w="1417"/>
        <w:gridCol w:w="1276"/>
        <w:gridCol w:w="3196"/>
      </w:tblGrid>
      <w:tr w:rsidR="00516C17" w:rsidRPr="004F36DB" w:rsidTr="00F424F0">
        <w:tc>
          <w:tcPr>
            <w:tcW w:w="2115" w:type="dxa"/>
            <w:vMerge w:val="restart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Срок исполнения по годам реализации 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Исполнитель (соисполнитель)</w:t>
            </w:r>
          </w:p>
        </w:tc>
      </w:tr>
      <w:tr w:rsidR="00516C17" w:rsidRPr="004F36DB" w:rsidTr="00F424F0">
        <w:tc>
          <w:tcPr>
            <w:tcW w:w="2115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3196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</w:tr>
      <w:tr w:rsidR="00516C17" w:rsidRPr="004F36DB" w:rsidTr="00F424F0">
        <w:tc>
          <w:tcPr>
            <w:tcW w:w="2115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59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417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бюджета МО Ломинцевское Щекинского района</w:t>
            </w:r>
          </w:p>
        </w:tc>
        <w:tc>
          <w:tcPr>
            <w:tcW w:w="1276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3196" w:type="dxa"/>
            <w:vMerge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</w:tr>
      <w:tr w:rsidR="00516C17" w:rsidRPr="004F36DB" w:rsidTr="00F424F0"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1 мероприятие:  Благоустройство дворовых территорий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4518E1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  <w:r w:rsidR="00516C17" w:rsidRPr="004F36D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760208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516C17"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760208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516C17"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6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Администрация МО Ломинцевское</w:t>
            </w:r>
          </w:p>
        </w:tc>
      </w:tr>
      <w:tr w:rsidR="00516C17" w:rsidRPr="004F36DB" w:rsidTr="00F424F0">
        <w:tc>
          <w:tcPr>
            <w:tcW w:w="2115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 мероприятие: Благоустройство  территорий общего пользования.</w:t>
            </w:r>
          </w:p>
        </w:tc>
        <w:tc>
          <w:tcPr>
            <w:tcW w:w="992" w:type="dxa"/>
            <w:shd w:val="clear" w:color="auto" w:fill="auto"/>
          </w:tcPr>
          <w:p w:rsidR="00516C17" w:rsidRPr="004F36DB" w:rsidRDefault="004518E1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  <w:r w:rsidR="00516C17" w:rsidRPr="004F36DB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417" w:type="dxa"/>
            <w:shd w:val="clear" w:color="auto" w:fill="auto"/>
          </w:tcPr>
          <w:p w:rsidR="00516C17" w:rsidRPr="004F36DB" w:rsidRDefault="00D01D30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33CCC">
              <w:rPr>
                <w:b/>
                <w:sz w:val="24"/>
                <w:szCs w:val="24"/>
              </w:rPr>
              <w:t>7</w:t>
            </w:r>
            <w:r w:rsidR="00516C17"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6C17" w:rsidRPr="004F36DB" w:rsidRDefault="00516C17" w:rsidP="00F424F0">
            <w:pPr>
              <w:jc w:val="center"/>
              <w:rPr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16C17" w:rsidRPr="004F36DB" w:rsidRDefault="00516C17" w:rsidP="00F424F0">
            <w:pPr>
              <w:jc w:val="center"/>
              <w:rPr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6C17" w:rsidRPr="004F36DB" w:rsidRDefault="00516C17" w:rsidP="00F424F0">
            <w:pPr>
              <w:jc w:val="center"/>
              <w:rPr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6C17" w:rsidRPr="004F36DB" w:rsidRDefault="00D01D30" w:rsidP="00F424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33CCC">
              <w:rPr>
                <w:b/>
                <w:sz w:val="24"/>
                <w:szCs w:val="24"/>
              </w:rPr>
              <w:t>7</w:t>
            </w:r>
            <w:r w:rsidR="00516C17"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6C17" w:rsidRPr="004F36DB" w:rsidRDefault="00516C17" w:rsidP="00F424F0">
            <w:pPr>
              <w:jc w:val="center"/>
              <w:rPr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6" w:type="dxa"/>
            <w:shd w:val="clear" w:color="auto" w:fill="auto"/>
          </w:tcPr>
          <w:p w:rsidR="00516C17" w:rsidRPr="004F36DB" w:rsidRDefault="00516C17" w:rsidP="00F424F0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Администрация МО Ломинцевское</w:t>
            </w:r>
          </w:p>
        </w:tc>
      </w:tr>
    </w:tbl>
    <w:p w:rsidR="00516C17" w:rsidRPr="004F36DB" w:rsidRDefault="00516C17" w:rsidP="00C77736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  <w:r w:rsidR="00C77736" w:rsidRPr="004F36DB">
        <w:rPr>
          <w:sz w:val="24"/>
          <w:szCs w:val="24"/>
          <w:lang w:eastAsia="zh-CN"/>
        </w:rPr>
        <w:lastRenderedPageBreak/>
        <w:t xml:space="preserve"> </w:t>
      </w:r>
      <w:r w:rsidRPr="004F36DB">
        <w:rPr>
          <w:sz w:val="24"/>
          <w:szCs w:val="24"/>
          <w:lang w:eastAsia="zh-CN"/>
        </w:rPr>
        <w:t>В результате реализации подпрограммы ожидается создание условий, обеспечивающих комфортные условия для жизни, работы и отдыха населения на территории муниципального образования Ломинцевское Щекинского района</w:t>
      </w:r>
    </w:p>
    <w:p w:rsidR="00516C17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16C17" w:rsidRPr="004F36DB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F36DB">
        <w:rPr>
          <w:b/>
          <w:sz w:val="24"/>
          <w:szCs w:val="24"/>
        </w:rPr>
        <w:t>Ресурсное обеспечение муниципальной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060"/>
        <w:gridCol w:w="2355"/>
        <w:gridCol w:w="908"/>
        <w:gridCol w:w="1134"/>
        <w:gridCol w:w="1134"/>
        <w:gridCol w:w="1134"/>
        <w:gridCol w:w="1134"/>
        <w:gridCol w:w="992"/>
        <w:gridCol w:w="992"/>
        <w:gridCol w:w="1070"/>
      </w:tblGrid>
      <w:tr w:rsidR="00516C17" w:rsidRPr="004F36DB" w:rsidTr="00F424F0">
        <w:tc>
          <w:tcPr>
            <w:tcW w:w="1873" w:type="dxa"/>
            <w:vMerge w:val="restart"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060" w:type="dxa"/>
            <w:vMerge w:val="restart"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2355" w:type="dxa"/>
            <w:vMerge w:val="restart"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498" w:type="dxa"/>
            <w:gridSpan w:val="8"/>
          </w:tcPr>
          <w:p w:rsidR="00516C17" w:rsidRPr="004F36DB" w:rsidRDefault="00516C17" w:rsidP="00F424F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F36DB">
              <w:rPr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516C17" w:rsidRPr="004F36DB" w:rsidTr="004518E1">
        <w:tc>
          <w:tcPr>
            <w:tcW w:w="1873" w:type="dxa"/>
            <w:vMerge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516C17" w:rsidRPr="004F36DB" w:rsidRDefault="00516C17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</w:tcPr>
          <w:p w:rsidR="00516C17" w:rsidRPr="004F36DB" w:rsidRDefault="00516C17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590" w:type="dxa"/>
            <w:gridSpan w:val="7"/>
          </w:tcPr>
          <w:p w:rsidR="00516C17" w:rsidRPr="004F36DB" w:rsidRDefault="00516C17" w:rsidP="00F424F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F36DB">
              <w:rPr>
                <w:b/>
                <w:sz w:val="24"/>
                <w:szCs w:val="24"/>
              </w:rPr>
              <w:t>в том числе по годам: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</w:tr>
      <w:tr w:rsidR="004518E1" w:rsidRPr="004F36DB" w:rsidTr="004518E1">
        <w:tc>
          <w:tcPr>
            <w:tcW w:w="1873" w:type="dxa"/>
            <w:vMerge w:val="restart"/>
          </w:tcPr>
          <w:p w:rsidR="004518E1" w:rsidRPr="004F36DB" w:rsidRDefault="004518E1" w:rsidP="00F424F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2060" w:type="dxa"/>
            <w:vMerge w:val="restart"/>
          </w:tcPr>
          <w:p w:rsidR="004518E1" w:rsidRPr="004F36DB" w:rsidRDefault="004518E1" w:rsidP="00F424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Формирование современной городской среды</w:t>
            </w:r>
          </w:p>
          <w:p w:rsidR="004518E1" w:rsidRPr="004F36DB" w:rsidRDefault="004518E1" w:rsidP="00F424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в муниципальном образовании Ломинцевское Щекинского района</w:t>
            </w:r>
          </w:p>
          <w:p w:rsidR="004518E1" w:rsidRPr="004F36DB" w:rsidRDefault="004518E1" w:rsidP="00F424F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F36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Всего</w:t>
            </w:r>
          </w:p>
        </w:tc>
        <w:tc>
          <w:tcPr>
            <w:tcW w:w="908" w:type="dxa"/>
          </w:tcPr>
          <w:p w:rsidR="004518E1" w:rsidRPr="004F36DB" w:rsidRDefault="00D01D30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518E1">
              <w:rPr>
                <w:b/>
                <w:sz w:val="24"/>
                <w:szCs w:val="24"/>
              </w:rPr>
              <w:t>1</w:t>
            </w:r>
            <w:r w:rsidR="004518E1"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4F36DB">
              <w:rPr>
                <w:b/>
                <w:sz w:val="24"/>
                <w:szCs w:val="24"/>
              </w:rPr>
              <w:t>70,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F36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18E1" w:rsidRPr="004F36DB" w:rsidRDefault="00D01D30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518E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4518E1" w:rsidRPr="004F36DB" w:rsidRDefault="00760208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08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908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Бюджет МО Щекинский район</w:t>
            </w:r>
          </w:p>
        </w:tc>
        <w:tc>
          <w:tcPr>
            <w:tcW w:w="908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F36D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Бюджет МО Ломинцевское Щекинского района</w:t>
            </w:r>
          </w:p>
        </w:tc>
        <w:tc>
          <w:tcPr>
            <w:tcW w:w="908" w:type="dxa"/>
          </w:tcPr>
          <w:p w:rsidR="004518E1" w:rsidRPr="004F36DB" w:rsidRDefault="00D01D30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  <w:r w:rsidR="004518E1" w:rsidRPr="004F36D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F36DB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36D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18E1" w:rsidRPr="004F36DB" w:rsidRDefault="00D01D30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18E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4518E1" w:rsidRPr="004F36DB" w:rsidRDefault="00760208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8E1" w:rsidRPr="004F36DB" w:rsidTr="004518E1">
        <w:tc>
          <w:tcPr>
            <w:tcW w:w="1873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60" w:type="dxa"/>
            <w:vMerge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55" w:type="dxa"/>
          </w:tcPr>
          <w:p w:rsidR="004518E1" w:rsidRPr="004F36DB" w:rsidRDefault="004518E1" w:rsidP="00F424F0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4F36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08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F36D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18E1" w:rsidRPr="004F36DB" w:rsidRDefault="004518E1" w:rsidP="00F424F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F36D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4518E1" w:rsidRPr="004F36DB" w:rsidRDefault="004518E1" w:rsidP="004518E1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6C17" w:rsidRPr="004F36DB" w:rsidRDefault="00516C17" w:rsidP="00516C17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  <w:sectPr w:rsidR="00516C17" w:rsidRPr="004F36DB" w:rsidSect="00F424F0">
          <w:headerReference w:type="default" r:id="rId15"/>
          <w:footerReference w:type="default" r:id="rId16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16C17" w:rsidRPr="004F36DB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 w:rsidRPr="004F36DB">
        <w:rPr>
          <w:b/>
          <w:sz w:val="24"/>
        </w:rPr>
        <w:lastRenderedPageBreak/>
        <w:t>Механизмы реализации муниципальной программы</w:t>
      </w:r>
    </w:p>
    <w:p w:rsidR="00516C17" w:rsidRPr="004F36DB" w:rsidRDefault="00516C17" w:rsidP="00516C1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b/>
          <w:sz w:val="24"/>
        </w:rPr>
      </w:pPr>
    </w:p>
    <w:p w:rsidR="00516C17" w:rsidRPr="004F36DB" w:rsidRDefault="00516C17" w:rsidP="00516C17">
      <w:pPr>
        <w:suppressAutoHyphens/>
        <w:ind w:firstLine="709"/>
        <w:jc w:val="both"/>
        <w:rPr>
          <w:sz w:val="24"/>
          <w:lang w:eastAsia="zh-CN"/>
        </w:rPr>
      </w:pPr>
      <w:r w:rsidRPr="004F36DB">
        <w:rPr>
          <w:sz w:val="24"/>
          <w:lang w:eastAsia="zh-CN"/>
        </w:rPr>
        <w:t>Механизм реализации подпрограммы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интересов населения пос. Ломинцевский Щекинского района.</w:t>
      </w:r>
    </w:p>
    <w:p w:rsidR="00516C17" w:rsidRPr="004F36DB" w:rsidRDefault="00516C17" w:rsidP="00516C17">
      <w:pPr>
        <w:suppressAutoHyphens/>
        <w:ind w:firstLine="709"/>
        <w:jc w:val="both"/>
        <w:rPr>
          <w:sz w:val="24"/>
          <w:lang w:eastAsia="zh-CN"/>
        </w:rPr>
      </w:pPr>
      <w:r w:rsidRPr="004F36DB">
        <w:rPr>
          <w:sz w:val="24"/>
          <w:lang w:eastAsia="zh-CN"/>
        </w:rPr>
        <w:t>Ответственным исполнителем муниципальной подпрограммы является администрация муниципального образования Ломинцевское Щекинский район.</w:t>
      </w:r>
    </w:p>
    <w:p w:rsidR="00516C17" w:rsidRPr="004F36DB" w:rsidRDefault="00516C17" w:rsidP="00516C17">
      <w:pPr>
        <w:suppressAutoHyphens/>
        <w:ind w:firstLine="709"/>
        <w:jc w:val="both"/>
        <w:rPr>
          <w:sz w:val="24"/>
          <w:lang w:eastAsia="zh-CN"/>
        </w:rPr>
      </w:pPr>
      <w:r w:rsidRPr="004F36DB">
        <w:rPr>
          <w:sz w:val="24"/>
          <w:lang w:eastAsia="zh-CN"/>
        </w:rPr>
        <w:t>Исполнители программных мероприятий определяются после утверждения подпрограммы на конкурсной основе либо в ином порядке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516C17" w:rsidRPr="004F36DB" w:rsidRDefault="00516C17" w:rsidP="00516C17">
      <w:pPr>
        <w:suppressAutoHyphens/>
        <w:ind w:firstLine="709"/>
        <w:jc w:val="both"/>
        <w:rPr>
          <w:sz w:val="24"/>
        </w:rPr>
      </w:pPr>
      <w:r w:rsidRPr="004F36DB">
        <w:rPr>
          <w:sz w:val="24"/>
          <w:lang w:eastAsia="zh-CN"/>
        </w:rPr>
        <w:t>Механизм реализации подпрограммы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парков/скверов/бульваров;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освещение улицы/парка/сквера/бульвара;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устройство или реконструкция детской площадки;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территории возле общественного здания (как правило, Дом культуры или библиотека);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территории вокруг памятника;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установка памятников;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реконструкция мостов/переездов внутри поселений;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обустройство родников;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очистка водоемов;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пустырей;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городских площадей (как правило, центральных);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благоустройство или организация муниципальных рынков.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 xml:space="preserve"> Благоустройство дворовых территорий планируется, исходя из минимального перечня работ.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К минимальному перечню работ по благоустройству дворовых территорий многоквартирных домов относится: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ремонт дворовых проездов,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освещение дворовых территорий,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 xml:space="preserve">- установка скамеек, </w:t>
      </w: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установка урн для мусора.</w:t>
      </w: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294C39" w:rsidRDefault="00516C17" w:rsidP="00516C17">
      <w:pPr>
        <w:ind w:firstLine="709"/>
        <w:jc w:val="both"/>
        <w:rPr>
          <w:b/>
          <w:sz w:val="24"/>
          <w:szCs w:val="24"/>
          <w:u w:val="single"/>
          <w:lang w:eastAsia="en-US"/>
        </w:rPr>
      </w:pPr>
      <w:r w:rsidRPr="00294C39">
        <w:rPr>
          <w:b/>
          <w:sz w:val="24"/>
          <w:szCs w:val="24"/>
          <w:u w:val="single"/>
          <w:lang w:eastAsia="en-US"/>
        </w:rPr>
        <w:t>К дополнительному перечню работ по благоустройству дворовых территорий многоквартирных домов на которые предоставляются субсидии относятся: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 устройство парковочных карманов (асфальтобетонные и щебеночные покрытия);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 устройство расширений проезжих частей дворовых территорий МКД;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 установка детского, игрового, спортивного оборудования, а также оборудования для хозяйственных площадок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lastRenderedPageBreak/>
        <w:t xml:space="preserve">- устройство спортивных площадок для игры в футбол, волейбол, баскетбол с ограждением по периметру, устройством травмобезопасных покрытий на них, 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 установка ограждений газонов, палисадников, детских, игровых, спортивных площадок, парковок;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 установка вазонов, цветочниц;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- ремонт отмосток МКД.</w:t>
      </w:r>
    </w:p>
    <w:p w:rsidR="00516C17" w:rsidRPr="00294C39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Дополнительный перечень работ по благоустройству реализуется при финансовом и трудовом участии граждан.</w:t>
      </w:r>
    </w:p>
    <w:p w:rsidR="00516C17" w:rsidRPr="00294C39" w:rsidRDefault="00516C17" w:rsidP="00516C17">
      <w:pPr>
        <w:tabs>
          <w:tab w:val="left" w:pos="1500"/>
        </w:tabs>
        <w:jc w:val="center"/>
        <w:rPr>
          <w:sz w:val="24"/>
          <w:szCs w:val="24"/>
        </w:rPr>
      </w:pPr>
    </w:p>
    <w:p w:rsidR="00516C17" w:rsidRPr="00294C39" w:rsidRDefault="00516C17" w:rsidP="00516C17">
      <w:pPr>
        <w:tabs>
          <w:tab w:val="left" w:pos="1500"/>
        </w:tabs>
        <w:jc w:val="center"/>
        <w:rPr>
          <w:sz w:val="24"/>
          <w:szCs w:val="24"/>
        </w:rPr>
      </w:pP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u w:val="single"/>
          <w:lang w:eastAsia="en-US"/>
        </w:rPr>
      </w:pPr>
      <w:r w:rsidRPr="00294C39">
        <w:rPr>
          <w:sz w:val="24"/>
          <w:szCs w:val="24"/>
          <w:u w:val="single"/>
          <w:lang w:eastAsia="en-US"/>
        </w:rPr>
        <w:t>При реализации программ предусматривается: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 xml:space="preserve">а) </w:t>
      </w:r>
      <w:r w:rsidRPr="00294C39">
        <w:rPr>
          <w:b/>
          <w:sz w:val="24"/>
          <w:szCs w:val="24"/>
          <w:u w:val="single"/>
          <w:lang w:eastAsia="en-US"/>
        </w:rPr>
        <w:t>финансовое и трудовое участие граждан</w:t>
      </w:r>
      <w:r w:rsidRPr="00294C39">
        <w:rPr>
          <w:sz w:val="24"/>
          <w:szCs w:val="24"/>
          <w:lang w:eastAsia="en-US"/>
        </w:rPr>
        <w:t xml:space="preserve">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b/>
          <w:sz w:val="24"/>
          <w:szCs w:val="24"/>
          <w:u w:val="single"/>
          <w:lang w:eastAsia="en-US"/>
        </w:rPr>
        <w:t>Трудовое участие</w:t>
      </w:r>
      <w:r w:rsidRPr="00294C39">
        <w:rPr>
          <w:sz w:val="24"/>
          <w:szCs w:val="24"/>
          <w:lang w:eastAsia="en-US"/>
        </w:rPr>
        <w:t xml:space="preserve">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 xml:space="preserve">Количество жителей, принимающих </w:t>
      </w:r>
      <w:r w:rsidRPr="00294C39">
        <w:rPr>
          <w:b/>
          <w:sz w:val="24"/>
          <w:szCs w:val="24"/>
          <w:u w:val="single"/>
          <w:lang w:eastAsia="en-US"/>
        </w:rPr>
        <w:t>трудовое участие</w:t>
      </w:r>
      <w:r w:rsidRPr="00294C39">
        <w:rPr>
          <w:sz w:val="24"/>
          <w:szCs w:val="24"/>
          <w:lang w:eastAsia="en-US"/>
        </w:rPr>
        <w:t>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 xml:space="preserve">б) </w:t>
      </w:r>
      <w:r w:rsidRPr="00294C39">
        <w:rPr>
          <w:b/>
          <w:sz w:val="24"/>
          <w:szCs w:val="24"/>
          <w:u w:val="single"/>
          <w:lang w:eastAsia="en-US"/>
        </w:rPr>
        <w:t>привлечение</w:t>
      </w:r>
      <w:r w:rsidRPr="00294C39">
        <w:rPr>
          <w:sz w:val="24"/>
          <w:szCs w:val="24"/>
          <w:lang w:eastAsia="en-US"/>
        </w:rPr>
        <w:t xml:space="preserve"> к участию в мероприятиях по благоустройству </w:t>
      </w:r>
      <w:r w:rsidRPr="00294C39">
        <w:rPr>
          <w:b/>
          <w:sz w:val="24"/>
          <w:szCs w:val="24"/>
          <w:u w:val="single"/>
          <w:lang w:eastAsia="en-US"/>
        </w:rPr>
        <w:t>студенческих отрядов</w:t>
      </w:r>
      <w:r w:rsidRPr="00294C39">
        <w:rPr>
          <w:sz w:val="24"/>
          <w:szCs w:val="24"/>
          <w:lang w:eastAsia="en-US"/>
        </w:rPr>
        <w:t xml:space="preserve">, к разработке дизайн – проектов – </w:t>
      </w:r>
      <w:r w:rsidRPr="00294C39">
        <w:rPr>
          <w:b/>
          <w:sz w:val="24"/>
          <w:szCs w:val="24"/>
          <w:u w:val="single"/>
          <w:lang w:eastAsia="en-US"/>
        </w:rPr>
        <w:t>специалистов архитектурных специальностей ВУЗов</w:t>
      </w:r>
      <w:r w:rsidRPr="00294C39">
        <w:rPr>
          <w:sz w:val="24"/>
          <w:szCs w:val="24"/>
          <w:lang w:eastAsia="en-US"/>
        </w:rPr>
        <w:t>, в том числе выпускников и архитекторов;</w:t>
      </w:r>
    </w:p>
    <w:p w:rsidR="00516C17" w:rsidRPr="00294C39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294C39">
        <w:rPr>
          <w:sz w:val="24"/>
          <w:szCs w:val="24"/>
          <w:lang w:eastAsia="en-US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r w:rsidRPr="00294C39">
        <w:rPr>
          <w:b/>
          <w:sz w:val="24"/>
          <w:szCs w:val="24"/>
          <w:u w:val="single"/>
          <w:lang w:eastAsia="en-US"/>
        </w:rPr>
        <w:t>маломобильных групп населения</w:t>
      </w:r>
      <w:r w:rsidRPr="00294C39">
        <w:rPr>
          <w:sz w:val="24"/>
          <w:szCs w:val="24"/>
          <w:lang w:eastAsia="en-US"/>
        </w:rPr>
        <w:t>, в том числе создание безбарьерной среды для маломобильных граждан в зоне общественных пространств;</w:t>
      </w:r>
    </w:p>
    <w:p w:rsidR="00516C17" w:rsidRPr="00871D4E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871D4E">
        <w:rPr>
          <w:sz w:val="24"/>
          <w:szCs w:val="24"/>
          <w:lang w:eastAsia="en-US"/>
        </w:rPr>
        <w:lastRenderedPageBreak/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516C17" w:rsidRPr="00871D4E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871D4E">
        <w:rPr>
          <w:sz w:val="24"/>
          <w:szCs w:val="24"/>
          <w:lang w:eastAsia="en-US"/>
        </w:rPr>
        <w:t xml:space="preserve">д) </w:t>
      </w:r>
      <w:r w:rsidRPr="00871D4E">
        <w:rPr>
          <w:b/>
          <w:sz w:val="24"/>
          <w:szCs w:val="24"/>
          <w:u w:val="single"/>
          <w:lang w:eastAsia="en-US"/>
        </w:rPr>
        <w:t>синхронизация</w:t>
      </w:r>
      <w:r w:rsidRPr="00871D4E">
        <w:rPr>
          <w:sz w:val="24"/>
          <w:szCs w:val="24"/>
          <w:lang w:eastAsia="en-US"/>
        </w:rPr>
        <w:t xml:space="preserve">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516C17" w:rsidRPr="00871D4E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871D4E">
        <w:rPr>
          <w:sz w:val="24"/>
          <w:szCs w:val="24"/>
          <w:lang w:eastAsia="en-US"/>
        </w:rPr>
        <w:t xml:space="preserve">е) </w:t>
      </w:r>
      <w:r w:rsidRPr="00871D4E">
        <w:rPr>
          <w:b/>
          <w:sz w:val="24"/>
          <w:szCs w:val="24"/>
          <w:u w:val="single"/>
          <w:lang w:eastAsia="en-US"/>
        </w:rPr>
        <w:t>типовая визуализация</w:t>
      </w:r>
      <w:r w:rsidRPr="00871D4E">
        <w:rPr>
          <w:sz w:val="24"/>
          <w:szCs w:val="24"/>
          <w:lang w:eastAsia="en-US"/>
        </w:rPr>
        <w:t xml:space="preserve"> образцов элементов благоустройства, предлагаемых к размещению на дворовой территорий из минимального перечня работ (приложении №2</w:t>
      </w:r>
      <w:r w:rsidRPr="00871D4E">
        <w:rPr>
          <w:b/>
          <w:sz w:val="24"/>
          <w:szCs w:val="24"/>
          <w:lang w:eastAsia="en-US"/>
        </w:rPr>
        <w:t>)</w:t>
      </w:r>
    </w:p>
    <w:p w:rsidR="00516C17" w:rsidRPr="00871D4E" w:rsidRDefault="00516C17" w:rsidP="00516C17">
      <w:pPr>
        <w:ind w:firstLine="709"/>
        <w:jc w:val="both"/>
        <w:rPr>
          <w:sz w:val="24"/>
          <w:szCs w:val="24"/>
          <w:lang w:eastAsia="en-US"/>
        </w:rPr>
      </w:pPr>
      <w:r w:rsidRPr="00871D4E">
        <w:rPr>
          <w:sz w:val="24"/>
          <w:szCs w:val="24"/>
          <w:lang w:eastAsia="en-US"/>
        </w:rPr>
        <w:t xml:space="preserve">ж) </w:t>
      </w:r>
      <w:r w:rsidRPr="00871D4E">
        <w:rPr>
          <w:b/>
          <w:sz w:val="24"/>
          <w:szCs w:val="24"/>
          <w:u w:val="single"/>
          <w:lang w:eastAsia="en-US"/>
        </w:rPr>
        <w:t>указание нормативной стоимости</w:t>
      </w:r>
      <w:r w:rsidRPr="00871D4E">
        <w:rPr>
          <w:sz w:val="24"/>
          <w:szCs w:val="24"/>
          <w:lang w:eastAsia="en-US"/>
        </w:rPr>
        <w:t xml:space="preserve"> по всем видам работ, которые входят </w:t>
      </w:r>
      <w:r w:rsidRPr="00871D4E">
        <w:rPr>
          <w:b/>
          <w:sz w:val="24"/>
          <w:szCs w:val="24"/>
          <w:u w:val="single"/>
          <w:lang w:eastAsia="en-US"/>
        </w:rPr>
        <w:t>в минимальный</w:t>
      </w:r>
      <w:r w:rsidRPr="00871D4E">
        <w:rPr>
          <w:sz w:val="24"/>
          <w:szCs w:val="24"/>
          <w:lang w:eastAsia="en-US"/>
        </w:rPr>
        <w:t xml:space="preserve"> и дополнительный перечень работ по благоустройству территорий приложении №1</w:t>
      </w:r>
      <w:r w:rsidRPr="00871D4E">
        <w:rPr>
          <w:b/>
          <w:sz w:val="24"/>
          <w:szCs w:val="24"/>
          <w:lang w:eastAsia="en-US"/>
        </w:rPr>
        <w:t>);</w:t>
      </w:r>
    </w:p>
    <w:p w:rsidR="00516C17" w:rsidRPr="00871D4E" w:rsidRDefault="00516C17" w:rsidP="00516C17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871D4E">
        <w:rPr>
          <w:sz w:val="24"/>
          <w:szCs w:val="24"/>
          <w:lang w:eastAsia="en-US"/>
        </w:rPr>
        <w:t xml:space="preserve">з) </w:t>
      </w:r>
      <w:r w:rsidRPr="00871D4E">
        <w:rPr>
          <w:b/>
          <w:sz w:val="24"/>
          <w:szCs w:val="24"/>
          <w:u w:val="single"/>
          <w:lang w:eastAsia="en-US"/>
        </w:rPr>
        <w:t>осуществление общественного контроля</w:t>
      </w:r>
      <w:r w:rsidRPr="00871D4E">
        <w:rPr>
          <w:sz w:val="24"/>
          <w:szCs w:val="24"/>
          <w:lang w:eastAsia="en-US"/>
        </w:rPr>
        <w:t>;</w:t>
      </w:r>
    </w:p>
    <w:p w:rsidR="00516C17" w:rsidRPr="00871D4E" w:rsidRDefault="00516C17" w:rsidP="00516C1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516C17" w:rsidRPr="00871D4E" w:rsidRDefault="00516C17" w:rsidP="00516C17">
      <w:pPr>
        <w:ind w:firstLine="708"/>
        <w:jc w:val="center"/>
        <w:rPr>
          <w:rFonts w:eastAsia="Calibri"/>
          <w:b/>
          <w:sz w:val="24"/>
          <w:szCs w:val="24"/>
          <w:u w:val="single"/>
        </w:rPr>
      </w:pPr>
    </w:p>
    <w:p w:rsidR="00516C17" w:rsidRPr="00871D4E" w:rsidRDefault="00516C17" w:rsidP="00516C17">
      <w:pPr>
        <w:ind w:firstLine="708"/>
        <w:jc w:val="center"/>
        <w:rPr>
          <w:rFonts w:eastAsia="Calibri"/>
          <w:b/>
          <w:sz w:val="24"/>
          <w:szCs w:val="24"/>
          <w:u w:val="single"/>
        </w:rPr>
      </w:pPr>
      <w:r w:rsidRPr="00871D4E">
        <w:rPr>
          <w:rFonts w:eastAsia="Calibri"/>
          <w:b/>
          <w:sz w:val="24"/>
          <w:szCs w:val="24"/>
          <w:u w:val="single"/>
        </w:rPr>
        <w:t>Вовлечение граждан и общественных организаций в процесс обсуждения проекта муниципальной программы.</w:t>
      </w:r>
    </w:p>
    <w:p w:rsidR="00516C17" w:rsidRPr="00871D4E" w:rsidRDefault="00516C17" w:rsidP="00516C17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516C17" w:rsidRPr="00871D4E" w:rsidRDefault="00516C17" w:rsidP="00516C17">
      <w:pPr>
        <w:widowControl w:val="0"/>
        <w:ind w:firstLine="709"/>
        <w:jc w:val="both"/>
        <w:rPr>
          <w:b/>
          <w:sz w:val="24"/>
          <w:szCs w:val="24"/>
          <w:u w:val="single"/>
          <w:lang w:eastAsia="en-US"/>
        </w:rPr>
      </w:pPr>
      <w:r w:rsidRPr="00871D4E">
        <w:rPr>
          <w:sz w:val="24"/>
          <w:szCs w:val="24"/>
          <w:lang w:eastAsia="en-US"/>
        </w:rPr>
        <w:t>Одним из важных критериев формирования и реализации мун</w:t>
      </w:r>
      <w:r w:rsidR="00C77736">
        <w:rPr>
          <w:sz w:val="24"/>
          <w:szCs w:val="24"/>
          <w:lang w:eastAsia="en-US"/>
        </w:rPr>
        <w:t>иципальных программ на 2018-2024</w:t>
      </w:r>
      <w:r w:rsidRPr="00871D4E">
        <w:rPr>
          <w:sz w:val="24"/>
          <w:szCs w:val="24"/>
          <w:lang w:eastAsia="en-US"/>
        </w:rPr>
        <w:t xml:space="preserve"> годы является обеспечение вовлечения граждан и общественных организаций.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  <w:r w:rsidRPr="00871D4E">
        <w:rPr>
          <w:rFonts w:eastAsia="Calibri"/>
          <w:sz w:val="24"/>
          <w:szCs w:val="24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516C17" w:rsidRPr="00871D4E" w:rsidRDefault="00516C17" w:rsidP="00516C17">
      <w:pPr>
        <w:ind w:firstLine="708"/>
        <w:jc w:val="both"/>
        <w:rPr>
          <w:rFonts w:eastAsia="Calibri"/>
          <w:sz w:val="24"/>
          <w:szCs w:val="24"/>
        </w:rPr>
      </w:pPr>
    </w:p>
    <w:p w:rsidR="00516C17" w:rsidRPr="00871D4E" w:rsidRDefault="00516C17" w:rsidP="00516C17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center"/>
        <w:rPr>
          <w:b/>
          <w:sz w:val="24"/>
          <w:szCs w:val="24"/>
          <w:u w:val="single"/>
        </w:rPr>
      </w:pPr>
      <w:r w:rsidRPr="00871D4E">
        <w:rPr>
          <w:b/>
          <w:sz w:val="24"/>
          <w:szCs w:val="24"/>
          <w:u w:val="single"/>
        </w:rPr>
        <w:t>Осуществление контроля и координации за ходом выполнения муниципальной программы.</w:t>
      </w:r>
    </w:p>
    <w:p w:rsidR="00516C17" w:rsidRPr="00871D4E" w:rsidRDefault="00516C17" w:rsidP="00516C17">
      <w:pPr>
        <w:jc w:val="both"/>
        <w:rPr>
          <w:sz w:val="24"/>
          <w:szCs w:val="24"/>
        </w:rPr>
      </w:pPr>
    </w:p>
    <w:p w:rsidR="00516C17" w:rsidRPr="00871D4E" w:rsidRDefault="00516C17" w:rsidP="00516C17">
      <w:pPr>
        <w:jc w:val="both"/>
        <w:rPr>
          <w:sz w:val="24"/>
          <w:szCs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  <w:szCs w:val="24"/>
        </w:rPr>
      </w:pPr>
      <w:r w:rsidRPr="00871D4E">
        <w:rPr>
          <w:sz w:val="24"/>
          <w:szCs w:val="24"/>
        </w:rPr>
        <w:t xml:space="preserve">В целях осуществления общественного контроля и координации реализации муниципальной программы на уровне муниципального образования Ломинцевское Щекинского района постановлением администрации муниципального образования Ломинцевское Щекинского района № 118 от 19.09.2017 </w:t>
      </w:r>
      <w:hyperlink r:id="rId17" w:history="1">
        <w:r w:rsidRPr="00C77736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 xml:space="preserve">Об утверждении порядка общественного обсуждения проекта муниципальной программы «Формирование </w:t>
        </w:r>
        <w:r w:rsidRPr="00C77736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lastRenderedPageBreak/>
          <w:t>современной городской среды» муниципального образования Ломинцевское Щекинского района</w:t>
        </w:r>
      </w:hyperlink>
      <w:r w:rsidRPr="00871D4E">
        <w:rPr>
          <w:sz w:val="24"/>
          <w:szCs w:val="24"/>
        </w:rPr>
        <w:t xml:space="preserve"> «Об утверждении Порядка общественного обсуждения проекта муниципальной программы муниципального образования 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программы.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  <w:szCs w:val="24"/>
        </w:rPr>
      </w:pPr>
      <w:r w:rsidRPr="00871D4E">
        <w:rPr>
          <w:sz w:val="24"/>
          <w:szCs w:val="24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дизайн-проектов,  координации за ходом проведения и приемки выполненных работ. 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  <w:szCs w:val="24"/>
        </w:rPr>
      </w:pPr>
      <w:r w:rsidRPr="00871D4E">
        <w:rPr>
          <w:sz w:val="24"/>
          <w:szCs w:val="24"/>
        </w:rPr>
        <w:t>Контроль за соблюдением муниципальным образованием Ломинцевское Щекинского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7E4F25" w:rsidRPr="00871D4E" w:rsidRDefault="007E4F25" w:rsidP="007E4F25">
      <w:pPr>
        <w:tabs>
          <w:tab w:val="left" w:pos="1500"/>
        </w:tabs>
        <w:ind w:firstLine="709"/>
        <w:jc w:val="center"/>
        <w:rPr>
          <w:b/>
          <w:sz w:val="24"/>
        </w:rPr>
      </w:pPr>
      <w:r w:rsidRPr="00871D4E">
        <w:rPr>
          <w:b/>
          <w:sz w:val="24"/>
        </w:rPr>
        <w:t>Адресный перечень объектов, нуждающихся в  благоустройстве в муниципальном образовании Ломинцевское Щекинского района»</w:t>
      </w:r>
    </w:p>
    <w:p w:rsidR="007E4F25" w:rsidRPr="00871D4E" w:rsidRDefault="007E4F25" w:rsidP="007E4F25">
      <w:pPr>
        <w:tabs>
          <w:tab w:val="left" w:pos="1500"/>
        </w:tabs>
        <w:jc w:val="center"/>
        <w:rPr>
          <w:b/>
          <w:sz w:val="24"/>
        </w:rPr>
      </w:pPr>
      <w:r w:rsidRPr="00871D4E">
        <w:rPr>
          <w:b/>
          <w:sz w:val="24"/>
        </w:rPr>
        <w:t>(исходя из поданных заявок)</w:t>
      </w:r>
    </w:p>
    <w:p w:rsidR="007E4F25" w:rsidRPr="00871D4E" w:rsidRDefault="007E4F25" w:rsidP="007E4F25">
      <w:pPr>
        <w:tabs>
          <w:tab w:val="left" w:pos="1500"/>
        </w:tabs>
        <w:ind w:firstLine="709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544"/>
      </w:tblGrid>
      <w:tr w:rsidR="007E4F25" w:rsidRPr="00871D4E" w:rsidTr="007E4F25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871D4E">
              <w:rPr>
                <w:sz w:val="24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871D4E">
              <w:rPr>
                <w:sz w:val="24"/>
              </w:rPr>
              <w:t>Наименование мероприятия, объекта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871D4E">
              <w:rPr>
                <w:sz w:val="24"/>
              </w:rPr>
              <w:t>Перечень выполняемых работ</w:t>
            </w:r>
          </w:p>
        </w:tc>
      </w:tr>
      <w:tr w:rsidR="007E4F25" w:rsidRPr="00871D4E" w:rsidTr="007E4F25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</w:p>
        </w:tc>
      </w:tr>
      <w:tr w:rsidR="007E4F25" w:rsidRPr="00871D4E" w:rsidTr="007E4F25">
        <w:tc>
          <w:tcPr>
            <w:tcW w:w="534" w:type="dxa"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871D4E">
              <w:rPr>
                <w:sz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Придомовые территории: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 xml:space="preserve"> ул. Центральная ТЖРУ, д. 2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Центральная ТЖРУ, д. 3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Центральная ТЖРУ, д. 8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8а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12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13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14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15</w:t>
            </w:r>
          </w:p>
          <w:p w:rsidR="007E4F25" w:rsidRPr="00871D4E" w:rsidRDefault="007E4F25" w:rsidP="007E4F25">
            <w:pPr>
              <w:ind w:right="-533"/>
              <w:rPr>
                <w:sz w:val="24"/>
              </w:rPr>
            </w:pPr>
            <w:r w:rsidRPr="00871D4E">
              <w:rPr>
                <w:sz w:val="24"/>
              </w:rPr>
              <w:t>ул. Луговая, д. 16</w:t>
            </w:r>
          </w:p>
        </w:tc>
        <w:tc>
          <w:tcPr>
            <w:tcW w:w="3544" w:type="dxa"/>
            <w:shd w:val="clear" w:color="auto" w:fill="auto"/>
          </w:tcPr>
          <w:p w:rsidR="007E4F25" w:rsidRPr="00871D4E" w:rsidRDefault="007E4F25" w:rsidP="007E4F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7E4F25" w:rsidRPr="00871D4E" w:rsidRDefault="007E4F25" w:rsidP="007E4F2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Установка детской площадки</w:t>
            </w:r>
          </w:p>
        </w:tc>
      </w:tr>
      <w:tr w:rsidR="007E4F25" w:rsidRPr="00871D4E" w:rsidTr="007E4F25">
        <w:tc>
          <w:tcPr>
            <w:tcW w:w="534" w:type="dxa"/>
            <w:shd w:val="clear" w:color="auto" w:fill="auto"/>
          </w:tcPr>
          <w:p w:rsidR="007E4F25" w:rsidRPr="00871D4E" w:rsidRDefault="007E4F25" w:rsidP="007E4F25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871D4E">
              <w:rPr>
                <w:sz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E4F25" w:rsidRPr="00871D4E" w:rsidRDefault="007E4F25" w:rsidP="007E4F25">
            <w:pPr>
              <w:rPr>
                <w:sz w:val="24"/>
              </w:rPr>
            </w:pPr>
            <w:r w:rsidRPr="00871D4E">
              <w:rPr>
                <w:sz w:val="24"/>
              </w:rPr>
              <w:t>Общественные территории</w:t>
            </w:r>
          </w:p>
        </w:tc>
        <w:tc>
          <w:tcPr>
            <w:tcW w:w="3544" w:type="dxa"/>
            <w:shd w:val="clear" w:color="auto" w:fill="auto"/>
          </w:tcPr>
          <w:p w:rsidR="007E4F25" w:rsidRDefault="007E4F25" w:rsidP="007E4F2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1. Благоустройства площади между ул. Лесная, д. 1. и ул. Центральная, д. 12</w:t>
            </w:r>
          </w:p>
          <w:p w:rsidR="007E4F25" w:rsidRDefault="007E4F25" w:rsidP="007E4F2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2. Благоустройства сквера в п. Ломинцевский</w:t>
            </w:r>
          </w:p>
          <w:p w:rsidR="007E4F25" w:rsidRPr="00871D4E" w:rsidRDefault="007E4F25" w:rsidP="007E4F25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</w:tbl>
    <w:p w:rsidR="00323D12" w:rsidRDefault="00516C17" w:rsidP="00516C17">
      <w:pPr>
        <w:tabs>
          <w:tab w:val="left" w:pos="1500"/>
        </w:tabs>
        <w:ind w:firstLine="709"/>
        <w:jc w:val="center"/>
        <w:rPr>
          <w:sz w:val="24"/>
        </w:rPr>
      </w:pPr>
      <w:r w:rsidRPr="00871D4E">
        <w:rPr>
          <w:sz w:val="24"/>
        </w:rPr>
        <w:br w:type="page"/>
      </w:r>
    </w:p>
    <w:p w:rsidR="00323D12" w:rsidRDefault="00323D12" w:rsidP="00323D12">
      <w:pPr>
        <w:jc w:val="center"/>
        <w:rPr>
          <w:sz w:val="28"/>
          <w:szCs w:val="28"/>
        </w:rPr>
        <w:sectPr w:rsidR="00323D12" w:rsidSect="00FC1C11">
          <w:headerReference w:type="default" r:id="rId18"/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516C17" w:rsidRPr="00871D4E" w:rsidRDefault="00516C17" w:rsidP="00516C17">
      <w:pPr>
        <w:tabs>
          <w:tab w:val="left" w:pos="1500"/>
        </w:tabs>
        <w:rPr>
          <w:sz w:val="24"/>
        </w:rPr>
      </w:pPr>
    </w:p>
    <w:p w:rsidR="00516C17" w:rsidRPr="00871D4E" w:rsidRDefault="00516C17" w:rsidP="00516C1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single"/>
        </w:rPr>
      </w:pPr>
      <w:r w:rsidRPr="00871D4E">
        <w:rPr>
          <w:rFonts w:eastAsia="Calibri"/>
          <w:b/>
          <w:bCs/>
          <w:sz w:val="24"/>
          <w:szCs w:val="24"/>
          <w:u w:val="single"/>
        </w:rPr>
        <w:t>Условие о проведении работ по благоустройству в части</w:t>
      </w:r>
    </w:p>
    <w:p w:rsidR="00516C17" w:rsidRPr="00871D4E" w:rsidRDefault="00516C17" w:rsidP="00516C1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single"/>
        </w:rPr>
      </w:pPr>
      <w:r w:rsidRPr="00871D4E">
        <w:rPr>
          <w:rFonts w:eastAsia="Calibri"/>
          <w:b/>
          <w:bCs/>
          <w:sz w:val="24"/>
          <w:szCs w:val="24"/>
          <w:u w:val="single"/>
        </w:rPr>
        <w:t>обеспечения доступности для маломобильных групп населения.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  <w:szCs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u w:val="single"/>
        </w:rPr>
      </w:pPr>
      <w:r w:rsidRPr="00871D4E">
        <w:rPr>
          <w:b/>
          <w:sz w:val="24"/>
          <w:szCs w:val="24"/>
          <w:u w:val="single"/>
        </w:rPr>
        <w:t>Порядок разработки, обсуждения с заинтересованными лицами и утверждения дизайн-проектов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>Дизайн–проект создается для каждой дворовой территории и каждого места общего пользования и состоит из: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>- титульного листа с указанием адреса объекта благоустройства;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>- пояснительной записки, указывающей виды работ;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>- план – схемы размещения объектов благоустройства на дворовой территории и месте общего пользования;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>- листа согласования дизайн – проекта.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871D4E">
        <w:rPr>
          <w:sz w:val="24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образования Ломинцевское Щекинского района. </w:t>
      </w: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871D4E" w:rsidRDefault="00516C17" w:rsidP="00516C17">
      <w:pPr>
        <w:tabs>
          <w:tab w:val="left" w:pos="1500"/>
        </w:tabs>
        <w:ind w:firstLine="709"/>
        <w:jc w:val="center"/>
        <w:rPr>
          <w:b/>
          <w:u w:val="single"/>
        </w:rPr>
      </w:pPr>
      <w:r w:rsidRPr="00871D4E">
        <w:rPr>
          <w:b/>
          <w:u w:val="single"/>
        </w:rPr>
        <w:t>Анализ рисков реализации программы</w:t>
      </w:r>
    </w:p>
    <w:p w:rsidR="00516C17" w:rsidRPr="00871D4E" w:rsidRDefault="00516C17" w:rsidP="00516C17">
      <w:pPr>
        <w:tabs>
          <w:tab w:val="left" w:pos="1500"/>
        </w:tabs>
        <w:ind w:firstLine="709"/>
        <w:jc w:val="center"/>
        <w:rPr>
          <w:b/>
          <w:u w:val="single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Реализация основного мероприятия  «Формирование современной городской среды в муниципальном образовании Ломинцевское Щекинского района» подпрограммы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Бюджетные риски связаны с дефицитом регионального и местного бюджета и возможностью невыполнения своих обязательств по софинансированию основного мероприятия. Это потребует внесения изменений в саму подпрограмму,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подпрограммы, приведет к снижению прогнозируемого вклада основного мероприятия в улучшение качества жизни населения.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территорий.  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</w:t>
      </w:r>
      <w:r w:rsidRPr="004F36DB">
        <w:rPr>
          <w:sz w:val="24"/>
        </w:rPr>
        <w:lastRenderedPageBreak/>
        <w:t>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 регулярный мониторинг реализации основного мероприятия подпрограммы;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 открытость и подотчетность;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 методическое и экспертно-аналитическое сопровождение;</w:t>
      </w: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 информационное сопровождение и общественные коммуникации;</w:t>
      </w: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  <w:r w:rsidRPr="004F36DB">
        <w:rPr>
          <w:sz w:val="24"/>
        </w:rPr>
        <w:t>-  создание общественной комиссии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после ее утверждения.</w:t>
      </w: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516C17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B33CCC" w:rsidRDefault="00B33CCC" w:rsidP="00B33CCC">
      <w:pPr>
        <w:suppressAutoHyphens/>
        <w:rPr>
          <w:sz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C77736" w:rsidRDefault="00C77736" w:rsidP="00B33CCC">
      <w:pPr>
        <w:suppressAutoHyphens/>
        <w:jc w:val="right"/>
        <w:rPr>
          <w:b/>
          <w:bCs/>
          <w:kern w:val="24"/>
        </w:rPr>
      </w:pPr>
    </w:p>
    <w:p w:rsidR="00516C17" w:rsidRPr="009D525C" w:rsidRDefault="00516C17" w:rsidP="00B33CCC">
      <w:pPr>
        <w:suppressAutoHyphens/>
        <w:jc w:val="right"/>
        <w:rPr>
          <w:b/>
          <w:bCs/>
          <w:kern w:val="24"/>
        </w:rPr>
      </w:pPr>
      <w:r w:rsidRPr="009D525C">
        <w:rPr>
          <w:b/>
          <w:bCs/>
          <w:kern w:val="24"/>
        </w:rPr>
        <w:lastRenderedPageBreak/>
        <w:t>Приложение №1</w:t>
      </w:r>
    </w:p>
    <w:p w:rsidR="00516C17" w:rsidRPr="009D525C" w:rsidRDefault="00516C17" w:rsidP="00516C17">
      <w:pPr>
        <w:suppressAutoHyphens/>
        <w:ind w:firstLine="709"/>
        <w:jc w:val="right"/>
        <w:rPr>
          <w:b/>
          <w:bCs/>
          <w:kern w:val="24"/>
        </w:rPr>
      </w:pPr>
      <w:r w:rsidRPr="009D525C">
        <w:rPr>
          <w:b/>
          <w:bCs/>
          <w:kern w:val="24"/>
        </w:rPr>
        <w:t xml:space="preserve">к муниципальной программе  «Формирование современной </w:t>
      </w:r>
    </w:p>
    <w:p w:rsidR="00516C17" w:rsidRPr="009D525C" w:rsidRDefault="00C77736" w:rsidP="00516C17">
      <w:pPr>
        <w:autoSpaceDE w:val="0"/>
        <w:autoSpaceDN w:val="0"/>
        <w:adjustRightInd w:val="0"/>
        <w:ind w:firstLine="709"/>
        <w:jc w:val="center"/>
        <w:rPr>
          <w:b/>
          <w:bCs/>
          <w:kern w:val="24"/>
        </w:rPr>
      </w:pPr>
      <w:r>
        <w:rPr>
          <w:b/>
          <w:bCs/>
          <w:kern w:val="24"/>
        </w:rPr>
        <w:t>городской среды на 2018-2024</w:t>
      </w:r>
      <w:r w:rsidR="00516C17" w:rsidRPr="009D525C">
        <w:rPr>
          <w:b/>
          <w:bCs/>
          <w:kern w:val="24"/>
        </w:rPr>
        <w:t xml:space="preserve"> годы</w:t>
      </w: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u w:val="single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u w:val="single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9D525C">
        <w:rPr>
          <w:rFonts w:eastAsia="Calibri"/>
          <w:b/>
          <w:lang w:eastAsia="en-US"/>
        </w:rPr>
        <w:t>Нормативная стоимость (единичные расценки) работ по благоустройству  дворовых территорий, входящих в минимальный перечень работ.</w:t>
      </w:r>
    </w:p>
    <w:p w:rsidR="00516C17" w:rsidRPr="009D525C" w:rsidRDefault="00516C17" w:rsidP="00516C17">
      <w:pPr>
        <w:shd w:val="clear" w:color="auto" w:fill="FFFFFF"/>
        <w:ind w:left="24"/>
        <w:jc w:val="right"/>
        <w:rPr>
          <w:rFonts w:eastAsia="Calibri"/>
          <w:bCs/>
        </w:rPr>
      </w:pP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742"/>
        <w:gridCol w:w="3403"/>
      </w:tblGrid>
      <w:tr w:rsidR="00516C17" w:rsidRPr="009D525C" w:rsidTr="00F424F0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9D525C">
              <w:rPr>
                <w:rFonts w:eastAsia="Andale Sans UI"/>
                <w:b/>
                <w:kern w:val="3"/>
                <w:lang w:eastAsia="ja-JP" w:bidi="fa-IR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9D525C">
              <w:rPr>
                <w:rFonts w:eastAsia="Andale Sans UI"/>
                <w:b/>
                <w:kern w:val="3"/>
                <w:lang w:eastAsia="ja-JP" w:bidi="fa-IR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9D525C">
              <w:rPr>
                <w:rFonts w:eastAsia="Andale Sans UI"/>
                <w:b/>
                <w:kern w:val="3"/>
                <w:lang w:eastAsia="ja-JP" w:bidi="fa-IR"/>
              </w:rPr>
              <w:t>Единичная расценка, руб.</w:t>
            </w:r>
          </w:p>
        </w:tc>
      </w:tr>
      <w:tr w:rsidR="00516C17" w:rsidRPr="009D525C" w:rsidTr="00F424F0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b/>
                <w:kern w:val="3"/>
                <w:lang w:eastAsia="ja-JP" w:bidi="fa-IR"/>
              </w:rPr>
            </w:pPr>
            <w:r w:rsidRPr="009D525C">
              <w:rPr>
                <w:rFonts w:eastAsia="Andale Sans UI"/>
                <w:b/>
                <w:kern w:val="3"/>
                <w:lang w:eastAsia="ja-JP" w:bidi="fa-IR"/>
              </w:rPr>
              <w:t>Работы, входящие в минимальный перечень*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val="de-DE" w:eastAsia="ja-JP" w:bidi="fa-IR"/>
                </w:rPr>
                <w:t xml:space="preserve">1 </w:t>
              </w:r>
              <w:r w:rsidRPr="009D525C">
                <w:rPr>
                  <w:rFonts w:eastAsia="Andale Sans UI"/>
                  <w:kern w:val="3"/>
                  <w:lang w:eastAsia="ja-JP" w:bidi="fa-IR"/>
                </w:rPr>
                <w:t>кв.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604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bookmarkStart w:id="1" w:name="__DdeLink__1035_1268924339"/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val="de-DE" w:eastAsia="ja-JP" w:bidi="fa-IR"/>
                </w:rPr>
                <w:t xml:space="preserve">1 </w:t>
              </w:r>
              <w:r w:rsidRPr="009D525C">
                <w:rPr>
                  <w:rFonts w:eastAsia="Andale Sans UI"/>
                  <w:kern w:val="3"/>
                  <w:lang w:eastAsia="ja-JP" w:bidi="fa-IR"/>
                </w:rPr>
                <w:t>кв. м</w:t>
              </w:r>
            </w:smartTag>
            <w:bookmarkEnd w:id="1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621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val="de-DE" w:eastAsia="ja-JP" w:bidi="fa-IR"/>
                </w:rPr>
                <w:t xml:space="preserve">1 </w:t>
              </w:r>
              <w:r w:rsidRPr="009D525C">
                <w:rPr>
                  <w:rFonts w:eastAsia="Andale Sans UI"/>
                  <w:kern w:val="3"/>
                  <w:lang w:eastAsia="ja-JP" w:bidi="fa-IR"/>
                </w:rPr>
                <w:t>кв.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1680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val="de-DE" w:eastAsia="ja-JP" w:bidi="fa-IR"/>
                </w:rPr>
                <w:t xml:space="preserve">1 </w:t>
              </w:r>
              <w:r w:rsidRPr="009D525C">
                <w:rPr>
                  <w:rFonts w:eastAsia="Andale Sans UI"/>
                  <w:kern w:val="3"/>
                  <w:lang w:eastAsia="ja-JP" w:bidi="fa-IR"/>
                </w:rPr>
                <w:t>кв.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1896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п.</w:t>
            </w: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1572</w:t>
            </w:r>
          </w:p>
        </w:tc>
      </w:tr>
      <w:tr w:rsidR="00516C17" w:rsidRPr="009D525C" w:rsidTr="00F424F0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п.</w:t>
            </w: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1247</w:t>
            </w:r>
          </w:p>
        </w:tc>
      </w:tr>
      <w:tr w:rsidR="00516C17" w:rsidRPr="009D525C" w:rsidTr="00F424F0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Замена поребрика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п.</w:t>
            </w: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1198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Установка поребрика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п.</w:t>
            </w: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873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2930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8488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8115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3035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11228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9609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7438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Подвеска нового самонесущего изолированного провода с комплектующими (со стоимостью материала)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 xml:space="preserve">1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1298</w:t>
            </w:r>
          </w:p>
        </w:tc>
      </w:tr>
      <w:tr w:rsidR="00516C17" w:rsidRPr="009D525C" w:rsidTr="00F424F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b/>
                <w:kern w:val="3"/>
                <w:lang w:eastAsia="ja-JP" w:bidi="fa-IR"/>
              </w:rPr>
              <w:t>Работы, входящие в дополнительный перечень</w:t>
            </w:r>
          </w:p>
        </w:tc>
      </w:tr>
      <w:tr w:rsidR="00516C17" w:rsidRPr="009D525C" w:rsidTr="00F424F0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bookmarkStart w:id="2" w:name="__DdeLink__1033_1268924339"/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val="de-DE" w:eastAsia="ja-JP" w:bidi="fa-IR"/>
                </w:rPr>
                <w:t xml:space="preserve">1 </w:t>
              </w:r>
              <w:r w:rsidRPr="009D525C">
                <w:rPr>
                  <w:rFonts w:eastAsia="Andale Sans UI"/>
                  <w:kern w:val="3"/>
                  <w:lang w:eastAsia="ja-JP" w:bidi="fa-IR"/>
                </w:rPr>
                <w:t>кв. м</w:t>
              </w:r>
            </w:smartTag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9D525C">
              <w:rPr>
                <w:rFonts w:eastAsia="Andale Sans UI"/>
                <w:kern w:val="3"/>
                <w:lang w:val="de-DE" w:eastAsia="ja-JP" w:bidi="fa-IR"/>
              </w:rPr>
              <w:t>1277</w:t>
            </w:r>
          </w:p>
        </w:tc>
      </w:tr>
      <w:tr w:rsidR="00516C17" w:rsidRPr="009D525C" w:rsidTr="00F424F0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2569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 xml:space="preserve">Посадка 1 дерева лиственных пород с круглым комом земли 0,8х0,6 м (заготовка саженцев, подготовка посадочных мест с подсыпкой 50% </w:t>
            </w:r>
            <w:r w:rsidRPr="009D525C">
              <w:rPr>
                <w:rFonts w:eastAsia="Andale Sans UI"/>
                <w:kern w:val="3"/>
                <w:lang w:eastAsia="ja-JP" w:bidi="fa-IR"/>
              </w:rPr>
              <w:lastRenderedPageBreak/>
              <w:t>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lastRenderedPageBreak/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11886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lastRenderedPageBreak/>
              <w:t>Посадка 1 дерева лиственных пород с круглым комом земли 0,8х0,6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13432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Посадка 1 кустарника в группу (посадка одиночных кустарников с круглым комом земли 0,25х0,2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1598</w:t>
            </w:r>
          </w:p>
        </w:tc>
      </w:tr>
      <w:tr w:rsidR="00516C17" w:rsidRPr="009D525C" w:rsidTr="00F424F0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 xml:space="preserve">Создание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м</w:t>
              </w:r>
            </w:smartTag>
            <w:r w:rsidRPr="009D525C">
              <w:rPr>
                <w:rFonts w:eastAsia="Andale Sans UI"/>
                <w:kern w:val="3"/>
                <w:lang w:eastAsia="ja-JP" w:bidi="fa-IR"/>
              </w:rPr>
              <w:t xml:space="preserve">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м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1112</w:t>
            </w:r>
          </w:p>
        </w:tc>
      </w:tr>
      <w:tr w:rsidR="00516C17" w:rsidRPr="009D525C" w:rsidTr="00F424F0">
        <w:trPr>
          <w:trHeight w:val="145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 xml:space="preserve">Устройство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кв. м</w:t>
              </w:r>
            </w:smartTag>
            <w:r w:rsidRPr="009D525C">
              <w:rPr>
                <w:rFonts w:eastAsia="Andale Sans UI"/>
                <w:kern w:val="3"/>
                <w:lang w:eastAsia="ja-JP" w:bidi="fa-IR"/>
              </w:rPr>
              <w:t xml:space="preserve"> газона обыкновенного с внесением растительной земли слоем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15 см</w:t>
              </w:r>
            </w:smartTag>
            <w:r w:rsidRPr="009D525C">
              <w:rPr>
                <w:rFonts w:eastAsia="Andale Sans UI"/>
                <w:kern w:val="3"/>
                <w:lang w:eastAsia="ja-JP" w:bidi="fa-IR"/>
              </w:rPr>
              <w:t xml:space="preserve">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м2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303</w:t>
            </w:r>
          </w:p>
        </w:tc>
      </w:tr>
      <w:tr w:rsidR="00516C17" w:rsidRPr="009D525C" w:rsidTr="00F424F0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 xml:space="preserve">Устройство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кв. м</w:t>
              </w:r>
            </w:smartTag>
            <w:r w:rsidRPr="009D525C">
              <w:rPr>
                <w:rFonts w:eastAsia="Andale Sans UI"/>
                <w:kern w:val="3"/>
                <w:lang w:eastAsia="ja-JP" w:bidi="fa-IR"/>
              </w:rPr>
              <w:t xml:space="preserve"> цветника с однолетним посадочным материалом, плотность посадки 40 шт./кв. м (устройство корыта, подготовка почвы с подсыпкой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20 см</w:t>
              </w:r>
            </w:smartTag>
            <w:r w:rsidRPr="009D525C">
              <w:rPr>
                <w:rFonts w:eastAsia="Andale Sans UI"/>
                <w:kern w:val="3"/>
                <w:lang w:eastAsia="ja-JP" w:bidi="fa-IR"/>
              </w:rPr>
              <w:t xml:space="preserve">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9D525C">
                <w:rPr>
                  <w:rFonts w:eastAsia="Andale Sans UI"/>
                  <w:kern w:val="3"/>
                  <w:lang w:eastAsia="ja-JP" w:bidi="fa-IR"/>
                </w:rPr>
                <w:t>1 м2</w:t>
              </w:r>
            </w:smartTag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1273</w:t>
            </w:r>
          </w:p>
        </w:tc>
      </w:tr>
      <w:tr w:rsidR="00516C17" w:rsidRPr="009D525C" w:rsidTr="00F424F0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качалка-балансир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-песочница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детский игровой комплекс малый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горка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песочный дворик с горкой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детский спортивный комплекс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домик-беседка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машинка Детская площадка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(с монтажом)**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детский комплекс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- домик-беседка «Карета»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170528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12923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8136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106235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35851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103431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41609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78703</w:t>
            </w:r>
          </w:p>
          <w:p w:rsidR="00516C17" w:rsidRPr="009D525C" w:rsidRDefault="00516C17" w:rsidP="00F424F0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D525C">
              <w:rPr>
                <w:rFonts w:eastAsia="Andale Sans UI"/>
                <w:kern w:val="3"/>
                <w:lang w:eastAsia="ja-JP" w:bidi="fa-IR"/>
              </w:rPr>
              <w:t>55890</w:t>
            </w:r>
          </w:p>
        </w:tc>
      </w:tr>
    </w:tbl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FF0000"/>
          <w:u w:val="single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Pr="009D525C" w:rsidRDefault="00516C17" w:rsidP="00516C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516C17" w:rsidRDefault="00516C17" w:rsidP="00516C17">
      <w:pPr>
        <w:suppressAutoHyphens/>
        <w:rPr>
          <w:rFonts w:eastAsia="Calibri"/>
          <w:color w:val="000000"/>
          <w:lang w:eastAsia="en-US"/>
        </w:rPr>
      </w:pPr>
    </w:p>
    <w:p w:rsidR="00516C17" w:rsidRPr="00871D4E" w:rsidRDefault="00516C17" w:rsidP="00516C17">
      <w:pPr>
        <w:suppressAutoHyphens/>
        <w:jc w:val="right"/>
        <w:rPr>
          <w:b/>
          <w:bCs/>
          <w:kern w:val="24"/>
        </w:rPr>
      </w:pPr>
      <w:r w:rsidRPr="00871D4E">
        <w:rPr>
          <w:b/>
          <w:bCs/>
          <w:kern w:val="24"/>
        </w:rPr>
        <w:t>Приложение  № 2</w:t>
      </w:r>
    </w:p>
    <w:p w:rsidR="00516C17" w:rsidRPr="00871D4E" w:rsidRDefault="00516C17" w:rsidP="00516C17">
      <w:pPr>
        <w:suppressAutoHyphens/>
        <w:ind w:firstLine="709"/>
        <w:jc w:val="right"/>
        <w:rPr>
          <w:b/>
          <w:bCs/>
          <w:kern w:val="24"/>
        </w:rPr>
      </w:pPr>
      <w:r w:rsidRPr="00871D4E">
        <w:rPr>
          <w:b/>
          <w:bCs/>
          <w:kern w:val="24"/>
        </w:rPr>
        <w:lastRenderedPageBreak/>
        <w:t xml:space="preserve">к муниципальной программе  «Формирование современной </w:t>
      </w:r>
    </w:p>
    <w:p w:rsidR="00516C17" w:rsidRPr="00871D4E" w:rsidRDefault="00C77736" w:rsidP="00516C17">
      <w:pPr>
        <w:suppressAutoHyphens/>
        <w:ind w:firstLine="709"/>
        <w:jc w:val="right"/>
        <w:rPr>
          <w:b/>
          <w:bCs/>
          <w:kern w:val="24"/>
        </w:rPr>
      </w:pPr>
      <w:r>
        <w:rPr>
          <w:b/>
          <w:bCs/>
          <w:kern w:val="24"/>
        </w:rPr>
        <w:t>городской среды на 2018-2024</w:t>
      </w:r>
      <w:r w:rsidR="00516C17" w:rsidRPr="00871D4E">
        <w:rPr>
          <w:b/>
          <w:bCs/>
          <w:kern w:val="24"/>
        </w:rPr>
        <w:t xml:space="preserve"> годы»</w:t>
      </w:r>
    </w:p>
    <w:p w:rsidR="00516C17" w:rsidRPr="00871D4E" w:rsidRDefault="00516C17" w:rsidP="00516C17">
      <w:pPr>
        <w:suppressAutoHyphens/>
        <w:ind w:firstLine="709"/>
        <w:jc w:val="right"/>
        <w:rPr>
          <w:b/>
          <w:bCs/>
          <w:kern w:val="24"/>
        </w:rPr>
      </w:pPr>
    </w:p>
    <w:p w:rsidR="00516C17" w:rsidRPr="00871D4E" w:rsidRDefault="00516C17" w:rsidP="00516C17">
      <w:pPr>
        <w:suppressAutoHyphens/>
        <w:ind w:firstLine="709"/>
        <w:jc w:val="center"/>
        <w:rPr>
          <w:b/>
          <w:bCs/>
          <w:kern w:val="24"/>
        </w:rPr>
      </w:pPr>
    </w:p>
    <w:p w:rsidR="00516C17" w:rsidRPr="00871D4E" w:rsidRDefault="00516C17" w:rsidP="00516C17">
      <w:pPr>
        <w:suppressAutoHyphens/>
        <w:ind w:firstLine="709"/>
        <w:jc w:val="center"/>
        <w:rPr>
          <w:b/>
          <w:bCs/>
          <w:kern w:val="24"/>
        </w:rPr>
      </w:pPr>
      <w:r w:rsidRPr="00871D4E">
        <w:rPr>
          <w:b/>
          <w:bCs/>
          <w:kern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516C17" w:rsidRPr="00871D4E" w:rsidRDefault="00516C17" w:rsidP="00516C17">
      <w:pPr>
        <w:suppressAutoHyphens/>
        <w:ind w:firstLine="709"/>
        <w:jc w:val="right"/>
        <w:rPr>
          <w:b/>
          <w:bCs/>
          <w:kern w:val="24"/>
        </w:rPr>
      </w:pPr>
    </w:p>
    <w:p w:rsidR="00516C17" w:rsidRPr="00871D4E" w:rsidRDefault="00516C17" w:rsidP="00516C17">
      <w:pPr>
        <w:suppressAutoHyphens/>
        <w:ind w:firstLine="709"/>
        <w:rPr>
          <w:b/>
          <w:bCs/>
          <w:kern w:val="24"/>
        </w:rPr>
      </w:pPr>
    </w:p>
    <w:p w:rsidR="00516C17" w:rsidRPr="00871D4E" w:rsidRDefault="00516C17" w:rsidP="00516C17">
      <w:pPr>
        <w:numPr>
          <w:ilvl w:val="0"/>
          <w:numId w:val="1"/>
        </w:numPr>
        <w:suppressAutoHyphens/>
        <w:ind w:left="1414"/>
        <w:rPr>
          <w:b/>
          <w:bCs/>
          <w:kern w:val="24"/>
        </w:rPr>
      </w:pPr>
      <w:r w:rsidRPr="00871D4E">
        <w:rPr>
          <w:b/>
          <w:bCs/>
          <w:kern w:val="24"/>
        </w:rPr>
        <w:t>Уличный фонарь</w:t>
      </w:r>
    </w:p>
    <w:p w:rsidR="00516C17" w:rsidRPr="00871D4E" w:rsidRDefault="00516C17" w:rsidP="00516C17">
      <w:pPr>
        <w:suppressAutoHyphens/>
        <w:ind w:left="1414"/>
        <w:rPr>
          <w:b/>
          <w:bCs/>
          <w:kern w:val="24"/>
        </w:rPr>
      </w:pPr>
      <w:r>
        <w:rPr>
          <w:b/>
          <w:bCs/>
          <w:noProof/>
          <w:kern w:val="24"/>
        </w:rPr>
        <w:drawing>
          <wp:inline distT="0" distB="0" distL="0" distR="0">
            <wp:extent cx="1329690" cy="1772285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77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C17" w:rsidRPr="00871D4E" w:rsidRDefault="00516C17" w:rsidP="00516C17">
      <w:pPr>
        <w:suppressAutoHyphens/>
        <w:ind w:left="1414"/>
        <w:rPr>
          <w:b/>
          <w:bCs/>
          <w:kern w:val="24"/>
        </w:rPr>
      </w:pPr>
    </w:p>
    <w:p w:rsidR="00516C17" w:rsidRPr="00871D4E" w:rsidRDefault="00516C17" w:rsidP="00516C17">
      <w:pPr>
        <w:numPr>
          <w:ilvl w:val="0"/>
          <w:numId w:val="1"/>
        </w:numPr>
        <w:suppressAutoHyphens/>
        <w:rPr>
          <w:b/>
          <w:bCs/>
          <w:kern w:val="24"/>
        </w:rPr>
      </w:pPr>
      <w:r w:rsidRPr="00871D4E">
        <w:rPr>
          <w:b/>
          <w:bCs/>
          <w:kern w:val="24"/>
        </w:rPr>
        <w:t>Скамья</w:t>
      </w:r>
    </w:p>
    <w:p w:rsidR="00516C17" w:rsidRPr="00871D4E" w:rsidRDefault="00516C17" w:rsidP="00516C17">
      <w:pPr>
        <w:suppressAutoHyphens/>
        <w:rPr>
          <w:b/>
          <w:bCs/>
          <w:kern w:val="24"/>
        </w:rPr>
      </w:pPr>
    </w:p>
    <w:p w:rsidR="00516C17" w:rsidRPr="00871D4E" w:rsidRDefault="00516C17" w:rsidP="00516C17">
      <w:pPr>
        <w:suppressAutoHyphens/>
        <w:spacing w:after="200" w:line="276" w:lineRule="auto"/>
        <w:ind w:left="900"/>
        <w:rPr>
          <w:b/>
          <w:bCs/>
          <w:kern w:val="24"/>
        </w:rPr>
      </w:pPr>
      <w:r>
        <w:rPr>
          <w:b/>
          <w:bCs/>
          <w:noProof/>
          <w:kern w:val="24"/>
        </w:rPr>
        <w:drawing>
          <wp:inline distT="0" distB="0" distL="0" distR="0">
            <wp:extent cx="1828800" cy="1352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C17" w:rsidRPr="00871D4E" w:rsidRDefault="00516C17" w:rsidP="00516C17">
      <w:pPr>
        <w:numPr>
          <w:ilvl w:val="0"/>
          <w:numId w:val="1"/>
        </w:numPr>
        <w:suppressAutoHyphens/>
        <w:spacing w:after="200" w:line="276" w:lineRule="auto"/>
        <w:rPr>
          <w:rFonts w:eastAsia="Calibri"/>
        </w:rPr>
      </w:pPr>
      <w:r w:rsidRPr="00871D4E">
        <w:rPr>
          <w:b/>
          <w:bCs/>
          <w:kern w:val="24"/>
        </w:rPr>
        <w:t>Урна</w:t>
      </w:r>
    </w:p>
    <w:p w:rsidR="00516C17" w:rsidRPr="00871D4E" w:rsidRDefault="00516C17" w:rsidP="00516C17">
      <w:pPr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933450" cy="1733550"/>
            <wp:effectExtent l="19050" t="0" r="0" b="0"/>
            <wp:docPr id="3" name="Рисунок 3" descr="Описание: 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рна_УОН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17" w:rsidRPr="00E93763" w:rsidRDefault="00516C17" w:rsidP="00516C17">
      <w:pPr>
        <w:rPr>
          <w:rFonts w:eastAsia="Calibri"/>
          <w:color w:val="FF0000"/>
        </w:rPr>
      </w:pPr>
    </w:p>
    <w:p w:rsidR="00516C17" w:rsidRPr="00E93763" w:rsidRDefault="00516C17" w:rsidP="00516C17">
      <w:pPr>
        <w:tabs>
          <w:tab w:val="left" w:pos="1500"/>
        </w:tabs>
        <w:jc w:val="both"/>
        <w:rPr>
          <w:color w:val="FF0000"/>
        </w:rPr>
      </w:pPr>
    </w:p>
    <w:p w:rsidR="00516C17" w:rsidRDefault="00516C17" w:rsidP="00516C17">
      <w:pPr>
        <w:tabs>
          <w:tab w:val="left" w:pos="1500"/>
        </w:tabs>
        <w:jc w:val="both"/>
        <w:rPr>
          <w:color w:val="FF0000"/>
        </w:rPr>
      </w:pPr>
    </w:p>
    <w:p w:rsidR="00516C17" w:rsidRDefault="00516C17" w:rsidP="00516C17">
      <w:pPr>
        <w:tabs>
          <w:tab w:val="left" w:pos="1500"/>
        </w:tabs>
        <w:jc w:val="both"/>
        <w:rPr>
          <w:color w:val="FF0000"/>
        </w:rPr>
      </w:pPr>
    </w:p>
    <w:p w:rsidR="00516C17" w:rsidRDefault="00516C17" w:rsidP="00516C17">
      <w:pPr>
        <w:tabs>
          <w:tab w:val="left" w:pos="1500"/>
        </w:tabs>
        <w:jc w:val="both"/>
        <w:rPr>
          <w:color w:val="FF0000"/>
        </w:rPr>
      </w:pPr>
    </w:p>
    <w:p w:rsidR="00516C17" w:rsidRPr="00E93763" w:rsidRDefault="00516C17" w:rsidP="00516C17">
      <w:pPr>
        <w:tabs>
          <w:tab w:val="left" w:pos="1500"/>
        </w:tabs>
        <w:jc w:val="both"/>
        <w:rPr>
          <w:color w:val="FF0000"/>
        </w:rPr>
      </w:pPr>
    </w:p>
    <w:p w:rsidR="00516C17" w:rsidRPr="004F36DB" w:rsidRDefault="00516C17" w:rsidP="00516C17">
      <w:pPr>
        <w:tabs>
          <w:tab w:val="left" w:pos="1500"/>
        </w:tabs>
        <w:ind w:firstLine="709"/>
        <w:jc w:val="both"/>
        <w:rPr>
          <w:sz w:val="24"/>
        </w:rPr>
      </w:pPr>
    </w:p>
    <w:p w:rsidR="00CA0B8A" w:rsidRDefault="00CA0B8A"/>
    <w:sectPr w:rsidR="00CA0B8A" w:rsidSect="00FC1C11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DB" w:rsidRDefault="006B5ADB" w:rsidP="00FC1C11">
      <w:r>
        <w:separator/>
      </w:r>
    </w:p>
  </w:endnote>
  <w:endnote w:type="continuationSeparator" w:id="0">
    <w:p w:rsidR="006B5ADB" w:rsidRDefault="006B5ADB" w:rsidP="00FC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 w:rsidP="00F424F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DB" w:rsidRDefault="006B5ADB" w:rsidP="00FC1C11">
      <w:r>
        <w:separator/>
      </w:r>
    </w:p>
  </w:footnote>
  <w:footnote w:type="continuationSeparator" w:id="0">
    <w:p w:rsidR="006B5ADB" w:rsidRDefault="006B5ADB" w:rsidP="00FC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1D7A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52E7">
      <w:rPr>
        <w:noProof/>
      </w:rPr>
      <w:t>3</w:t>
    </w:r>
    <w:r>
      <w:rPr>
        <w:noProof/>
      </w:rPr>
      <w:fldChar w:fldCharType="end"/>
    </w:r>
  </w:p>
  <w:p w:rsidR="007E4F25" w:rsidRDefault="007E4F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7E4F2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1D7A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52E7">
      <w:rPr>
        <w:noProof/>
      </w:rPr>
      <w:t>7</w:t>
    </w:r>
    <w:r>
      <w:rPr>
        <w:noProof/>
      </w:rPr>
      <w:fldChar w:fldCharType="end"/>
    </w:r>
  </w:p>
  <w:p w:rsidR="007E4F25" w:rsidRDefault="007E4F2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5" w:rsidRDefault="001D7A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52E7">
      <w:rPr>
        <w:noProof/>
      </w:rPr>
      <w:t>16</w:t>
    </w:r>
    <w:r>
      <w:rPr>
        <w:noProof/>
      </w:rPr>
      <w:fldChar w:fldCharType="end"/>
    </w:r>
  </w:p>
  <w:p w:rsidR="007E4F25" w:rsidRDefault="007E4F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C17"/>
    <w:rsid w:val="00000D07"/>
    <w:rsid w:val="000014B4"/>
    <w:rsid w:val="000014F7"/>
    <w:rsid w:val="00004EED"/>
    <w:rsid w:val="00006DCC"/>
    <w:rsid w:val="00006F82"/>
    <w:rsid w:val="00011DAA"/>
    <w:rsid w:val="000120D7"/>
    <w:rsid w:val="000133F7"/>
    <w:rsid w:val="00013539"/>
    <w:rsid w:val="00014D98"/>
    <w:rsid w:val="000226B4"/>
    <w:rsid w:val="00024D79"/>
    <w:rsid w:val="00027890"/>
    <w:rsid w:val="00030FE8"/>
    <w:rsid w:val="00032C27"/>
    <w:rsid w:val="000335AD"/>
    <w:rsid w:val="00036E94"/>
    <w:rsid w:val="00037FC1"/>
    <w:rsid w:val="00043712"/>
    <w:rsid w:val="000454EA"/>
    <w:rsid w:val="00046214"/>
    <w:rsid w:val="00050447"/>
    <w:rsid w:val="00057074"/>
    <w:rsid w:val="0005715A"/>
    <w:rsid w:val="00057DA6"/>
    <w:rsid w:val="0006268F"/>
    <w:rsid w:val="00062838"/>
    <w:rsid w:val="0006561E"/>
    <w:rsid w:val="00065B01"/>
    <w:rsid w:val="00067556"/>
    <w:rsid w:val="0007023F"/>
    <w:rsid w:val="00070A1D"/>
    <w:rsid w:val="00075042"/>
    <w:rsid w:val="000758C3"/>
    <w:rsid w:val="00076A32"/>
    <w:rsid w:val="0007729C"/>
    <w:rsid w:val="000772B5"/>
    <w:rsid w:val="000778E4"/>
    <w:rsid w:val="00085E12"/>
    <w:rsid w:val="00086481"/>
    <w:rsid w:val="00091C77"/>
    <w:rsid w:val="0009247B"/>
    <w:rsid w:val="00092844"/>
    <w:rsid w:val="000947BD"/>
    <w:rsid w:val="0009674A"/>
    <w:rsid w:val="000A07DA"/>
    <w:rsid w:val="000A212E"/>
    <w:rsid w:val="000A2B02"/>
    <w:rsid w:val="000A5188"/>
    <w:rsid w:val="000A7042"/>
    <w:rsid w:val="000A77D4"/>
    <w:rsid w:val="000B1300"/>
    <w:rsid w:val="000B13F8"/>
    <w:rsid w:val="000B330B"/>
    <w:rsid w:val="000B4C33"/>
    <w:rsid w:val="000B6B7B"/>
    <w:rsid w:val="000B729E"/>
    <w:rsid w:val="000C2880"/>
    <w:rsid w:val="000C2D24"/>
    <w:rsid w:val="000C4D7E"/>
    <w:rsid w:val="000C777E"/>
    <w:rsid w:val="000D1FC0"/>
    <w:rsid w:val="000D282B"/>
    <w:rsid w:val="000D5BED"/>
    <w:rsid w:val="000D6734"/>
    <w:rsid w:val="000D73A2"/>
    <w:rsid w:val="000D79D7"/>
    <w:rsid w:val="000E1B37"/>
    <w:rsid w:val="000E744C"/>
    <w:rsid w:val="000E7660"/>
    <w:rsid w:val="000F37DC"/>
    <w:rsid w:val="000F42DB"/>
    <w:rsid w:val="000F73C5"/>
    <w:rsid w:val="00102086"/>
    <w:rsid w:val="00104BC9"/>
    <w:rsid w:val="00106E25"/>
    <w:rsid w:val="00110BAD"/>
    <w:rsid w:val="0011547B"/>
    <w:rsid w:val="00120D29"/>
    <w:rsid w:val="00122DD0"/>
    <w:rsid w:val="0012360F"/>
    <w:rsid w:val="001240F4"/>
    <w:rsid w:val="001244A5"/>
    <w:rsid w:val="001257C9"/>
    <w:rsid w:val="001315FF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43DF8"/>
    <w:rsid w:val="0014733E"/>
    <w:rsid w:val="00147C10"/>
    <w:rsid w:val="0015069E"/>
    <w:rsid w:val="00150DF8"/>
    <w:rsid w:val="0015153D"/>
    <w:rsid w:val="00152907"/>
    <w:rsid w:val="00155F9D"/>
    <w:rsid w:val="00156B8B"/>
    <w:rsid w:val="001600D5"/>
    <w:rsid w:val="00161174"/>
    <w:rsid w:val="0016150B"/>
    <w:rsid w:val="0016381B"/>
    <w:rsid w:val="001643EF"/>
    <w:rsid w:val="001644C1"/>
    <w:rsid w:val="00164AF1"/>
    <w:rsid w:val="00164B3B"/>
    <w:rsid w:val="00164FF1"/>
    <w:rsid w:val="001671DA"/>
    <w:rsid w:val="00167636"/>
    <w:rsid w:val="00174E95"/>
    <w:rsid w:val="00176C5F"/>
    <w:rsid w:val="00176CDD"/>
    <w:rsid w:val="00176E5D"/>
    <w:rsid w:val="00176FB9"/>
    <w:rsid w:val="00181E44"/>
    <w:rsid w:val="00182094"/>
    <w:rsid w:val="00182DFB"/>
    <w:rsid w:val="001836E3"/>
    <w:rsid w:val="0018719A"/>
    <w:rsid w:val="00190048"/>
    <w:rsid w:val="00191E49"/>
    <w:rsid w:val="00193088"/>
    <w:rsid w:val="0019327E"/>
    <w:rsid w:val="001936B4"/>
    <w:rsid w:val="001A671C"/>
    <w:rsid w:val="001A68BC"/>
    <w:rsid w:val="001A7281"/>
    <w:rsid w:val="001A79F6"/>
    <w:rsid w:val="001B1AA4"/>
    <w:rsid w:val="001B27C3"/>
    <w:rsid w:val="001B33E5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C730E"/>
    <w:rsid w:val="001D0BB1"/>
    <w:rsid w:val="001D171C"/>
    <w:rsid w:val="001D1BFD"/>
    <w:rsid w:val="001D1F45"/>
    <w:rsid w:val="001D4AD8"/>
    <w:rsid w:val="001D54AF"/>
    <w:rsid w:val="001D56B4"/>
    <w:rsid w:val="001D6396"/>
    <w:rsid w:val="001D70C6"/>
    <w:rsid w:val="001D7AEF"/>
    <w:rsid w:val="001E4062"/>
    <w:rsid w:val="001E58C5"/>
    <w:rsid w:val="001E7147"/>
    <w:rsid w:val="001E792C"/>
    <w:rsid w:val="001F12B7"/>
    <w:rsid w:val="001F18C6"/>
    <w:rsid w:val="001F285F"/>
    <w:rsid w:val="001F6FE1"/>
    <w:rsid w:val="001F73EE"/>
    <w:rsid w:val="00200FAE"/>
    <w:rsid w:val="002017CA"/>
    <w:rsid w:val="00202C13"/>
    <w:rsid w:val="00204305"/>
    <w:rsid w:val="002052E0"/>
    <w:rsid w:val="00206308"/>
    <w:rsid w:val="00206CBE"/>
    <w:rsid w:val="00206F83"/>
    <w:rsid w:val="00207F66"/>
    <w:rsid w:val="00210A80"/>
    <w:rsid w:val="0021237F"/>
    <w:rsid w:val="00212993"/>
    <w:rsid w:val="002137AA"/>
    <w:rsid w:val="00214210"/>
    <w:rsid w:val="00214412"/>
    <w:rsid w:val="00214BF7"/>
    <w:rsid w:val="00214EA3"/>
    <w:rsid w:val="002152E7"/>
    <w:rsid w:val="00217D0C"/>
    <w:rsid w:val="00220282"/>
    <w:rsid w:val="00225A44"/>
    <w:rsid w:val="00225B5A"/>
    <w:rsid w:val="00230119"/>
    <w:rsid w:val="00231513"/>
    <w:rsid w:val="0023568A"/>
    <w:rsid w:val="002364F9"/>
    <w:rsid w:val="00237834"/>
    <w:rsid w:val="002404F9"/>
    <w:rsid w:val="00240589"/>
    <w:rsid w:val="00240F38"/>
    <w:rsid w:val="00243326"/>
    <w:rsid w:val="002455B1"/>
    <w:rsid w:val="002457B4"/>
    <w:rsid w:val="00246088"/>
    <w:rsid w:val="00251859"/>
    <w:rsid w:val="002519BB"/>
    <w:rsid w:val="00251AD3"/>
    <w:rsid w:val="002565CA"/>
    <w:rsid w:val="00257E61"/>
    <w:rsid w:val="0026168A"/>
    <w:rsid w:val="00262307"/>
    <w:rsid w:val="00264761"/>
    <w:rsid w:val="002744EA"/>
    <w:rsid w:val="002745BB"/>
    <w:rsid w:val="00275B5A"/>
    <w:rsid w:val="00281EFE"/>
    <w:rsid w:val="00282066"/>
    <w:rsid w:val="00283680"/>
    <w:rsid w:val="002855EA"/>
    <w:rsid w:val="00287E04"/>
    <w:rsid w:val="00290F0D"/>
    <w:rsid w:val="0029185F"/>
    <w:rsid w:val="00291A34"/>
    <w:rsid w:val="0029347A"/>
    <w:rsid w:val="00294275"/>
    <w:rsid w:val="0029502C"/>
    <w:rsid w:val="002956FF"/>
    <w:rsid w:val="002A0265"/>
    <w:rsid w:val="002A3961"/>
    <w:rsid w:val="002B11E0"/>
    <w:rsid w:val="002B3699"/>
    <w:rsid w:val="002B4BB5"/>
    <w:rsid w:val="002B7E54"/>
    <w:rsid w:val="002C5299"/>
    <w:rsid w:val="002C707D"/>
    <w:rsid w:val="002D376C"/>
    <w:rsid w:val="002D5315"/>
    <w:rsid w:val="002D5802"/>
    <w:rsid w:val="002D60D9"/>
    <w:rsid w:val="002E1F6E"/>
    <w:rsid w:val="002E3EC8"/>
    <w:rsid w:val="002E4C55"/>
    <w:rsid w:val="002E58B9"/>
    <w:rsid w:val="002E624E"/>
    <w:rsid w:val="002F0CFB"/>
    <w:rsid w:val="002F2DCA"/>
    <w:rsid w:val="002F3290"/>
    <w:rsid w:val="002F3FE7"/>
    <w:rsid w:val="002F4473"/>
    <w:rsid w:val="002F4EC1"/>
    <w:rsid w:val="002F6313"/>
    <w:rsid w:val="002F6CC3"/>
    <w:rsid w:val="0030149A"/>
    <w:rsid w:val="00301AB6"/>
    <w:rsid w:val="00302ADF"/>
    <w:rsid w:val="00303FF3"/>
    <w:rsid w:val="00304FB2"/>
    <w:rsid w:val="00305C05"/>
    <w:rsid w:val="0030711E"/>
    <w:rsid w:val="00310770"/>
    <w:rsid w:val="0031350D"/>
    <w:rsid w:val="00315151"/>
    <w:rsid w:val="00315757"/>
    <w:rsid w:val="003158E5"/>
    <w:rsid w:val="00317D75"/>
    <w:rsid w:val="00320F20"/>
    <w:rsid w:val="003228CD"/>
    <w:rsid w:val="00323BCA"/>
    <w:rsid w:val="00323D12"/>
    <w:rsid w:val="00324CF7"/>
    <w:rsid w:val="003250E8"/>
    <w:rsid w:val="003315E4"/>
    <w:rsid w:val="0033365A"/>
    <w:rsid w:val="00334A89"/>
    <w:rsid w:val="003363EB"/>
    <w:rsid w:val="003413ED"/>
    <w:rsid w:val="003446E0"/>
    <w:rsid w:val="00347E94"/>
    <w:rsid w:val="00351CBC"/>
    <w:rsid w:val="0035376C"/>
    <w:rsid w:val="00355927"/>
    <w:rsid w:val="00360B71"/>
    <w:rsid w:val="0036294B"/>
    <w:rsid w:val="00366107"/>
    <w:rsid w:val="0037026A"/>
    <w:rsid w:val="00370933"/>
    <w:rsid w:val="00374801"/>
    <w:rsid w:val="00375F23"/>
    <w:rsid w:val="00377DA0"/>
    <w:rsid w:val="00377DC9"/>
    <w:rsid w:val="003861DE"/>
    <w:rsid w:val="003876C4"/>
    <w:rsid w:val="00390366"/>
    <w:rsid w:val="00391571"/>
    <w:rsid w:val="00391C3A"/>
    <w:rsid w:val="003924B1"/>
    <w:rsid w:val="00392743"/>
    <w:rsid w:val="00395245"/>
    <w:rsid w:val="00395A0D"/>
    <w:rsid w:val="00395FE5"/>
    <w:rsid w:val="003968E9"/>
    <w:rsid w:val="00397C27"/>
    <w:rsid w:val="003A1F3C"/>
    <w:rsid w:val="003A340D"/>
    <w:rsid w:val="003A4131"/>
    <w:rsid w:val="003A4E33"/>
    <w:rsid w:val="003A52D4"/>
    <w:rsid w:val="003A5F17"/>
    <w:rsid w:val="003B0392"/>
    <w:rsid w:val="003B0971"/>
    <w:rsid w:val="003B54C9"/>
    <w:rsid w:val="003B5779"/>
    <w:rsid w:val="003B5799"/>
    <w:rsid w:val="003C1086"/>
    <w:rsid w:val="003C592D"/>
    <w:rsid w:val="003C79A9"/>
    <w:rsid w:val="003D0A79"/>
    <w:rsid w:val="003D2D3F"/>
    <w:rsid w:val="003D3ADB"/>
    <w:rsid w:val="003D67D5"/>
    <w:rsid w:val="003D6F32"/>
    <w:rsid w:val="003D70E2"/>
    <w:rsid w:val="003E332D"/>
    <w:rsid w:val="003E3335"/>
    <w:rsid w:val="003E3573"/>
    <w:rsid w:val="003E5B99"/>
    <w:rsid w:val="003E66DD"/>
    <w:rsid w:val="003E7E68"/>
    <w:rsid w:val="003F0227"/>
    <w:rsid w:val="003F3D01"/>
    <w:rsid w:val="003F42DF"/>
    <w:rsid w:val="003F5BA9"/>
    <w:rsid w:val="003F7CF4"/>
    <w:rsid w:val="004003C8"/>
    <w:rsid w:val="00403402"/>
    <w:rsid w:val="00405AA7"/>
    <w:rsid w:val="00406A2D"/>
    <w:rsid w:val="00414153"/>
    <w:rsid w:val="00415751"/>
    <w:rsid w:val="00416582"/>
    <w:rsid w:val="0041749C"/>
    <w:rsid w:val="00420DBD"/>
    <w:rsid w:val="00421CFA"/>
    <w:rsid w:val="00423B0C"/>
    <w:rsid w:val="00423B68"/>
    <w:rsid w:val="00424A63"/>
    <w:rsid w:val="004308C7"/>
    <w:rsid w:val="004314CB"/>
    <w:rsid w:val="0043371E"/>
    <w:rsid w:val="00434450"/>
    <w:rsid w:val="0043598F"/>
    <w:rsid w:val="0043668F"/>
    <w:rsid w:val="00442F91"/>
    <w:rsid w:val="004439FB"/>
    <w:rsid w:val="00445423"/>
    <w:rsid w:val="004473D2"/>
    <w:rsid w:val="00447879"/>
    <w:rsid w:val="004510ED"/>
    <w:rsid w:val="004518E1"/>
    <w:rsid w:val="00452DA9"/>
    <w:rsid w:val="0045370F"/>
    <w:rsid w:val="00455ACE"/>
    <w:rsid w:val="00456694"/>
    <w:rsid w:val="00460AEF"/>
    <w:rsid w:val="00461F0F"/>
    <w:rsid w:val="00463E1B"/>
    <w:rsid w:val="004649B3"/>
    <w:rsid w:val="00465941"/>
    <w:rsid w:val="0047297B"/>
    <w:rsid w:val="00473323"/>
    <w:rsid w:val="00473688"/>
    <w:rsid w:val="004767A5"/>
    <w:rsid w:val="00481416"/>
    <w:rsid w:val="00481D23"/>
    <w:rsid w:val="0048231B"/>
    <w:rsid w:val="0048383A"/>
    <w:rsid w:val="00483C79"/>
    <w:rsid w:val="00483CB5"/>
    <w:rsid w:val="004850A0"/>
    <w:rsid w:val="00487ED3"/>
    <w:rsid w:val="00490712"/>
    <w:rsid w:val="00491B1B"/>
    <w:rsid w:val="004930BD"/>
    <w:rsid w:val="00493F03"/>
    <w:rsid w:val="004944B7"/>
    <w:rsid w:val="00494C97"/>
    <w:rsid w:val="00496A92"/>
    <w:rsid w:val="004A095C"/>
    <w:rsid w:val="004A17EB"/>
    <w:rsid w:val="004A37A8"/>
    <w:rsid w:val="004A795B"/>
    <w:rsid w:val="004B0076"/>
    <w:rsid w:val="004B0096"/>
    <w:rsid w:val="004B157B"/>
    <w:rsid w:val="004B3436"/>
    <w:rsid w:val="004C088E"/>
    <w:rsid w:val="004D162A"/>
    <w:rsid w:val="004D3AFD"/>
    <w:rsid w:val="004D414C"/>
    <w:rsid w:val="004D553C"/>
    <w:rsid w:val="004D6A89"/>
    <w:rsid w:val="004E080B"/>
    <w:rsid w:val="004E2FBC"/>
    <w:rsid w:val="004E302D"/>
    <w:rsid w:val="004E3A00"/>
    <w:rsid w:val="004F62EC"/>
    <w:rsid w:val="004F6892"/>
    <w:rsid w:val="004F7DE6"/>
    <w:rsid w:val="0050177F"/>
    <w:rsid w:val="00501BD5"/>
    <w:rsid w:val="005029E6"/>
    <w:rsid w:val="0050553F"/>
    <w:rsid w:val="0050682D"/>
    <w:rsid w:val="0050726B"/>
    <w:rsid w:val="00507A71"/>
    <w:rsid w:val="00507ECB"/>
    <w:rsid w:val="00510041"/>
    <w:rsid w:val="0051099C"/>
    <w:rsid w:val="005110E1"/>
    <w:rsid w:val="00513C26"/>
    <w:rsid w:val="00513F46"/>
    <w:rsid w:val="00514842"/>
    <w:rsid w:val="00514AA4"/>
    <w:rsid w:val="00516C17"/>
    <w:rsid w:val="00520429"/>
    <w:rsid w:val="00520DC5"/>
    <w:rsid w:val="0052333A"/>
    <w:rsid w:val="0052769E"/>
    <w:rsid w:val="0053100C"/>
    <w:rsid w:val="00532267"/>
    <w:rsid w:val="00532E9B"/>
    <w:rsid w:val="00533A25"/>
    <w:rsid w:val="00533DEB"/>
    <w:rsid w:val="00534537"/>
    <w:rsid w:val="00535F0C"/>
    <w:rsid w:val="0053633B"/>
    <w:rsid w:val="005404C7"/>
    <w:rsid w:val="0054300B"/>
    <w:rsid w:val="0054331A"/>
    <w:rsid w:val="00543542"/>
    <w:rsid w:val="005440AD"/>
    <w:rsid w:val="00544A95"/>
    <w:rsid w:val="0054561C"/>
    <w:rsid w:val="00546D0B"/>
    <w:rsid w:val="00546DC0"/>
    <w:rsid w:val="00547CB7"/>
    <w:rsid w:val="00550E70"/>
    <w:rsid w:val="00552D8E"/>
    <w:rsid w:val="005538E1"/>
    <w:rsid w:val="0055555D"/>
    <w:rsid w:val="0055697D"/>
    <w:rsid w:val="00562DA8"/>
    <w:rsid w:val="00563212"/>
    <w:rsid w:val="00563CAF"/>
    <w:rsid w:val="005652EC"/>
    <w:rsid w:val="00571AE4"/>
    <w:rsid w:val="00574257"/>
    <w:rsid w:val="005769C2"/>
    <w:rsid w:val="00576C20"/>
    <w:rsid w:val="00576D74"/>
    <w:rsid w:val="005818EB"/>
    <w:rsid w:val="00581E4C"/>
    <w:rsid w:val="0058281E"/>
    <w:rsid w:val="00582AEF"/>
    <w:rsid w:val="00583582"/>
    <w:rsid w:val="00583DFF"/>
    <w:rsid w:val="00583E33"/>
    <w:rsid w:val="00584014"/>
    <w:rsid w:val="00585E06"/>
    <w:rsid w:val="00585FC8"/>
    <w:rsid w:val="005877B8"/>
    <w:rsid w:val="00590358"/>
    <w:rsid w:val="005908B4"/>
    <w:rsid w:val="00592AC7"/>
    <w:rsid w:val="00593313"/>
    <w:rsid w:val="00595268"/>
    <w:rsid w:val="0059553F"/>
    <w:rsid w:val="005959A3"/>
    <w:rsid w:val="005A10C7"/>
    <w:rsid w:val="005A16BA"/>
    <w:rsid w:val="005A3201"/>
    <w:rsid w:val="005A3B0E"/>
    <w:rsid w:val="005A4B51"/>
    <w:rsid w:val="005A620C"/>
    <w:rsid w:val="005A641C"/>
    <w:rsid w:val="005A7229"/>
    <w:rsid w:val="005B3F83"/>
    <w:rsid w:val="005B46CE"/>
    <w:rsid w:val="005B4DBD"/>
    <w:rsid w:val="005B688E"/>
    <w:rsid w:val="005C1706"/>
    <w:rsid w:val="005C2C5C"/>
    <w:rsid w:val="005C2EAA"/>
    <w:rsid w:val="005C3025"/>
    <w:rsid w:val="005C72DA"/>
    <w:rsid w:val="005C7381"/>
    <w:rsid w:val="005C780D"/>
    <w:rsid w:val="005C7BA5"/>
    <w:rsid w:val="005D1C52"/>
    <w:rsid w:val="005D656D"/>
    <w:rsid w:val="005D7D6C"/>
    <w:rsid w:val="005E0263"/>
    <w:rsid w:val="005E323A"/>
    <w:rsid w:val="005E42B4"/>
    <w:rsid w:val="005F1BE2"/>
    <w:rsid w:val="005F2FBC"/>
    <w:rsid w:val="005F46D3"/>
    <w:rsid w:val="005F4BE8"/>
    <w:rsid w:val="005F5957"/>
    <w:rsid w:val="00600094"/>
    <w:rsid w:val="006034C9"/>
    <w:rsid w:val="00603605"/>
    <w:rsid w:val="006037C3"/>
    <w:rsid w:val="006057DF"/>
    <w:rsid w:val="00605FF4"/>
    <w:rsid w:val="00606FC1"/>
    <w:rsid w:val="00611456"/>
    <w:rsid w:val="00611E31"/>
    <w:rsid w:val="00614FEF"/>
    <w:rsid w:val="006160AE"/>
    <w:rsid w:val="0062136E"/>
    <w:rsid w:val="00622B0E"/>
    <w:rsid w:val="00623D71"/>
    <w:rsid w:val="00627B2D"/>
    <w:rsid w:val="006306B1"/>
    <w:rsid w:val="00630775"/>
    <w:rsid w:val="00630833"/>
    <w:rsid w:val="006316FC"/>
    <w:rsid w:val="00632B2B"/>
    <w:rsid w:val="00635370"/>
    <w:rsid w:val="0063685F"/>
    <w:rsid w:val="00637FFB"/>
    <w:rsid w:val="00640C12"/>
    <w:rsid w:val="006415D7"/>
    <w:rsid w:val="00642BFF"/>
    <w:rsid w:val="00644D6C"/>
    <w:rsid w:val="0064554F"/>
    <w:rsid w:val="006539D8"/>
    <w:rsid w:val="00654098"/>
    <w:rsid w:val="0065512D"/>
    <w:rsid w:val="00655980"/>
    <w:rsid w:val="006559BF"/>
    <w:rsid w:val="0065660C"/>
    <w:rsid w:val="006637FB"/>
    <w:rsid w:val="00663F93"/>
    <w:rsid w:val="00670343"/>
    <w:rsid w:val="006750BF"/>
    <w:rsid w:val="006759BF"/>
    <w:rsid w:val="006768F8"/>
    <w:rsid w:val="0068329F"/>
    <w:rsid w:val="0068410A"/>
    <w:rsid w:val="00684909"/>
    <w:rsid w:val="0068616A"/>
    <w:rsid w:val="0068777E"/>
    <w:rsid w:val="00690643"/>
    <w:rsid w:val="006922DB"/>
    <w:rsid w:val="00693CA9"/>
    <w:rsid w:val="00693CCC"/>
    <w:rsid w:val="00694206"/>
    <w:rsid w:val="006947F7"/>
    <w:rsid w:val="006A0ED2"/>
    <w:rsid w:val="006A1A17"/>
    <w:rsid w:val="006A1B2F"/>
    <w:rsid w:val="006A2CE1"/>
    <w:rsid w:val="006A39C5"/>
    <w:rsid w:val="006A644C"/>
    <w:rsid w:val="006A64BA"/>
    <w:rsid w:val="006A65E5"/>
    <w:rsid w:val="006A7491"/>
    <w:rsid w:val="006B0081"/>
    <w:rsid w:val="006B2707"/>
    <w:rsid w:val="006B2758"/>
    <w:rsid w:val="006B4F95"/>
    <w:rsid w:val="006B5ADB"/>
    <w:rsid w:val="006B6DE5"/>
    <w:rsid w:val="006B76B1"/>
    <w:rsid w:val="006B7BBD"/>
    <w:rsid w:val="006C3437"/>
    <w:rsid w:val="006C463A"/>
    <w:rsid w:val="006C5138"/>
    <w:rsid w:val="006C532F"/>
    <w:rsid w:val="006C6393"/>
    <w:rsid w:val="006D0B08"/>
    <w:rsid w:val="006D284D"/>
    <w:rsid w:val="006D6F2A"/>
    <w:rsid w:val="006E1069"/>
    <w:rsid w:val="006E2A4F"/>
    <w:rsid w:val="006E2D44"/>
    <w:rsid w:val="006E60BB"/>
    <w:rsid w:val="006E6BE1"/>
    <w:rsid w:val="006F25D7"/>
    <w:rsid w:val="006F34EB"/>
    <w:rsid w:val="006F4F9E"/>
    <w:rsid w:val="006F68C6"/>
    <w:rsid w:val="006F75DD"/>
    <w:rsid w:val="00701429"/>
    <w:rsid w:val="00704C5F"/>
    <w:rsid w:val="007066D5"/>
    <w:rsid w:val="00706BB6"/>
    <w:rsid w:val="00706D82"/>
    <w:rsid w:val="00710DEC"/>
    <w:rsid w:val="00710EB7"/>
    <w:rsid w:val="00712CE1"/>
    <w:rsid w:val="0071440F"/>
    <w:rsid w:val="007165D7"/>
    <w:rsid w:val="00716EC4"/>
    <w:rsid w:val="00716F9E"/>
    <w:rsid w:val="0072020E"/>
    <w:rsid w:val="00722645"/>
    <w:rsid w:val="00723932"/>
    <w:rsid w:val="00725956"/>
    <w:rsid w:val="007264C0"/>
    <w:rsid w:val="0073077F"/>
    <w:rsid w:val="00731536"/>
    <w:rsid w:val="00731A65"/>
    <w:rsid w:val="00732970"/>
    <w:rsid w:val="007339E0"/>
    <w:rsid w:val="00734687"/>
    <w:rsid w:val="00734AC0"/>
    <w:rsid w:val="007352EF"/>
    <w:rsid w:val="00736274"/>
    <w:rsid w:val="0073639D"/>
    <w:rsid w:val="00740BB7"/>
    <w:rsid w:val="007459C7"/>
    <w:rsid w:val="0074608B"/>
    <w:rsid w:val="007464F2"/>
    <w:rsid w:val="00750250"/>
    <w:rsid w:val="007529E9"/>
    <w:rsid w:val="00752E35"/>
    <w:rsid w:val="007539B4"/>
    <w:rsid w:val="007544BE"/>
    <w:rsid w:val="00754D22"/>
    <w:rsid w:val="00755183"/>
    <w:rsid w:val="00755685"/>
    <w:rsid w:val="00755FB9"/>
    <w:rsid w:val="00756794"/>
    <w:rsid w:val="007570FD"/>
    <w:rsid w:val="00757354"/>
    <w:rsid w:val="00760208"/>
    <w:rsid w:val="007606FB"/>
    <w:rsid w:val="0076290F"/>
    <w:rsid w:val="0076516D"/>
    <w:rsid w:val="007673B9"/>
    <w:rsid w:val="00767B7B"/>
    <w:rsid w:val="00770E2D"/>
    <w:rsid w:val="00771849"/>
    <w:rsid w:val="00772D4A"/>
    <w:rsid w:val="00772FB1"/>
    <w:rsid w:val="00773701"/>
    <w:rsid w:val="00774AEA"/>
    <w:rsid w:val="00780B30"/>
    <w:rsid w:val="007825AD"/>
    <w:rsid w:val="0078265D"/>
    <w:rsid w:val="00782772"/>
    <w:rsid w:val="007868FC"/>
    <w:rsid w:val="00787FCA"/>
    <w:rsid w:val="00790458"/>
    <w:rsid w:val="00790D73"/>
    <w:rsid w:val="00797289"/>
    <w:rsid w:val="00797358"/>
    <w:rsid w:val="007A0D15"/>
    <w:rsid w:val="007A2365"/>
    <w:rsid w:val="007A356A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881"/>
    <w:rsid w:val="007C565A"/>
    <w:rsid w:val="007C6043"/>
    <w:rsid w:val="007C6F0E"/>
    <w:rsid w:val="007D1339"/>
    <w:rsid w:val="007D2842"/>
    <w:rsid w:val="007D2AAB"/>
    <w:rsid w:val="007D42DE"/>
    <w:rsid w:val="007D5881"/>
    <w:rsid w:val="007D5D7B"/>
    <w:rsid w:val="007E2822"/>
    <w:rsid w:val="007E4F25"/>
    <w:rsid w:val="007E7024"/>
    <w:rsid w:val="007E7E53"/>
    <w:rsid w:val="007F466E"/>
    <w:rsid w:val="007F5468"/>
    <w:rsid w:val="007F6F69"/>
    <w:rsid w:val="008004AD"/>
    <w:rsid w:val="00805124"/>
    <w:rsid w:val="008055C5"/>
    <w:rsid w:val="0080631C"/>
    <w:rsid w:val="00806888"/>
    <w:rsid w:val="008127DD"/>
    <w:rsid w:val="00814277"/>
    <w:rsid w:val="00815EF2"/>
    <w:rsid w:val="00817534"/>
    <w:rsid w:val="00826E37"/>
    <w:rsid w:val="00827512"/>
    <w:rsid w:val="00827D17"/>
    <w:rsid w:val="0083254F"/>
    <w:rsid w:val="00832867"/>
    <w:rsid w:val="00832F7F"/>
    <w:rsid w:val="0083659F"/>
    <w:rsid w:val="00837027"/>
    <w:rsid w:val="00841583"/>
    <w:rsid w:val="00841CAC"/>
    <w:rsid w:val="0084540D"/>
    <w:rsid w:val="008460F9"/>
    <w:rsid w:val="0084652E"/>
    <w:rsid w:val="00851957"/>
    <w:rsid w:val="008524C9"/>
    <w:rsid w:val="0085765C"/>
    <w:rsid w:val="008610A1"/>
    <w:rsid w:val="00862511"/>
    <w:rsid w:val="00865245"/>
    <w:rsid w:val="00865CFB"/>
    <w:rsid w:val="008714F7"/>
    <w:rsid w:val="008718CB"/>
    <w:rsid w:val="00872546"/>
    <w:rsid w:val="00873DF4"/>
    <w:rsid w:val="008741AE"/>
    <w:rsid w:val="00876BF4"/>
    <w:rsid w:val="0088035F"/>
    <w:rsid w:val="008814F2"/>
    <w:rsid w:val="00884B28"/>
    <w:rsid w:val="008857D0"/>
    <w:rsid w:val="0088597E"/>
    <w:rsid w:val="00885B72"/>
    <w:rsid w:val="0089146D"/>
    <w:rsid w:val="00892610"/>
    <w:rsid w:val="00894E8F"/>
    <w:rsid w:val="0089538E"/>
    <w:rsid w:val="00895918"/>
    <w:rsid w:val="00896E1D"/>
    <w:rsid w:val="00897774"/>
    <w:rsid w:val="008A0066"/>
    <w:rsid w:val="008A0A2F"/>
    <w:rsid w:val="008A0FE4"/>
    <w:rsid w:val="008A3472"/>
    <w:rsid w:val="008A7645"/>
    <w:rsid w:val="008A7B75"/>
    <w:rsid w:val="008B1B29"/>
    <w:rsid w:val="008B7AF3"/>
    <w:rsid w:val="008C302A"/>
    <w:rsid w:val="008C6816"/>
    <w:rsid w:val="008C7024"/>
    <w:rsid w:val="008C772B"/>
    <w:rsid w:val="008D19AD"/>
    <w:rsid w:val="008D1A81"/>
    <w:rsid w:val="008D2AAD"/>
    <w:rsid w:val="008D2E00"/>
    <w:rsid w:val="008D54AD"/>
    <w:rsid w:val="008E1B4B"/>
    <w:rsid w:val="008E3A1E"/>
    <w:rsid w:val="008E660A"/>
    <w:rsid w:val="008E7664"/>
    <w:rsid w:val="008F072E"/>
    <w:rsid w:val="008F1B64"/>
    <w:rsid w:val="008F2526"/>
    <w:rsid w:val="008F7912"/>
    <w:rsid w:val="008F7C0E"/>
    <w:rsid w:val="00900FC3"/>
    <w:rsid w:val="0090214A"/>
    <w:rsid w:val="0090322C"/>
    <w:rsid w:val="00903E93"/>
    <w:rsid w:val="0090599E"/>
    <w:rsid w:val="00905AB1"/>
    <w:rsid w:val="00905FBC"/>
    <w:rsid w:val="009064D3"/>
    <w:rsid w:val="00910205"/>
    <w:rsid w:val="00912E69"/>
    <w:rsid w:val="009138BC"/>
    <w:rsid w:val="00915169"/>
    <w:rsid w:val="00921F5B"/>
    <w:rsid w:val="00922633"/>
    <w:rsid w:val="0092313A"/>
    <w:rsid w:val="00923310"/>
    <w:rsid w:val="009261FB"/>
    <w:rsid w:val="00927F2E"/>
    <w:rsid w:val="00931473"/>
    <w:rsid w:val="00932634"/>
    <w:rsid w:val="00932678"/>
    <w:rsid w:val="00934225"/>
    <w:rsid w:val="009343F5"/>
    <w:rsid w:val="00936B7C"/>
    <w:rsid w:val="00941AD8"/>
    <w:rsid w:val="00945B0A"/>
    <w:rsid w:val="0094753A"/>
    <w:rsid w:val="00950A6D"/>
    <w:rsid w:val="00950F16"/>
    <w:rsid w:val="00951180"/>
    <w:rsid w:val="009519D8"/>
    <w:rsid w:val="00951B8C"/>
    <w:rsid w:val="00952398"/>
    <w:rsid w:val="00955A96"/>
    <w:rsid w:val="00957374"/>
    <w:rsid w:val="00960387"/>
    <w:rsid w:val="009605AF"/>
    <w:rsid w:val="00962225"/>
    <w:rsid w:val="0096361C"/>
    <w:rsid w:val="0096397F"/>
    <w:rsid w:val="00964D75"/>
    <w:rsid w:val="00967366"/>
    <w:rsid w:val="0097048B"/>
    <w:rsid w:val="00971A4F"/>
    <w:rsid w:val="00972244"/>
    <w:rsid w:val="0097438E"/>
    <w:rsid w:val="009749E9"/>
    <w:rsid w:val="00974F86"/>
    <w:rsid w:val="0098096F"/>
    <w:rsid w:val="00981E58"/>
    <w:rsid w:val="0098318C"/>
    <w:rsid w:val="00984C41"/>
    <w:rsid w:val="00984CC5"/>
    <w:rsid w:val="00985019"/>
    <w:rsid w:val="0098595F"/>
    <w:rsid w:val="00986340"/>
    <w:rsid w:val="00986634"/>
    <w:rsid w:val="00986C07"/>
    <w:rsid w:val="00986D3E"/>
    <w:rsid w:val="009900AE"/>
    <w:rsid w:val="0099036F"/>
    <w:rsid w:val="00991076"/>
    <w:rsid w:val="009916AA"/>
    <w:rsid w:val="0099177F"/>
    <w:rsid w:val="00991920"/>
    <w:rsid w:val="0099345C"/>
    <w:rsid w:val="00996B34"/>
    <w:rsid w:val="00997E9C"/>
    <w:rsid w:val="009A1322"/>
    <w:rsid w:val="009A345A"/>
    <w:rsid w:val="009A57EE"/>
    <w:rsid w:val="009B0BD1"/>
    <w:rsid w:val="009B1569"/>
    <w:rsid w:val="009B2184"/>
    <w:rsid w:val="009B2381"/>
    <w:rsid w:val="009B45E4"/>
    <w:rsid w:val="009B5BEC"/>
    <w:rsid w:val="009B6735"/>
    <w:rsid w:val="009C3D53"/>
    <w:rsid w:val="009C57C4"/>
    <w:rsid w:val="009C6344"/>
    <w:rsid w:val="009C7F82"/>
    <w:rsid w:val="009D0BB8"/>
    <w:rsid w:val="009D306D"/>
    <w:rsid w:val="009D3F3B"/>
    <w:rsid w:val="009D6A2A"/>
    <w:rsid w:val="009D791B"/>
    <w:rsid w:val="009E0F7C"/>
    <w:rsid w:val="009E18C6"/>
    <w:rsid w:val="009E1F30"/>
    <w:rsid w:val="009E2154"/>
    <w:rsid w:val="009E4264"/>
    <w:rsid w:val="009E4450"/>
    <w:rsid w:val="009F2D5B"/>
    <w:rsid w:val="009F69CD"/>
    <w:rsid w:val="00A01697"/>
    <w:rsid w:val="00A0700D"/>
    <w:rsid w:val="00A073FB"/>
    <w:rsid w:val="00A10EBB"/>
    <w:rsid w:val="00A13FF8"/>
    <w:rsid w:val="00A16512"/>
    <w:rsid w:val="00A20D33"/>
    <w:rsid w:val="00A23290"/>
    <w:rsid w:val="00A23964"/>
    <w:rsid w:val="00A27125"/>
    <w:rsid w:val="00A30993"/>
    <w:rsid w:val="00A3500B"/>
    <w:rsid w:val="00A359BE"/>
    <w:rsid w:val="00A407EA"/>
    <w:rsid w:val="00A40B48"/>
    <w:rsid w:val="00A44A6D"/>
    <w:rsid w:val="00A45770"/>
    <w:rsid w:val="00A45DB3"/>
    <w:rsid w:val="00A50743"/>
    <w:rsid w:val="00A51998"/>
    <w:rsid w:val="00A5307B"/>
    <w:rsid w:val="00A5307D"/>
    <w:rsid w:val="00A5723C"/>
    <w:rsid w:val="00A603B8"/>
    <w:rsid w:val="00A60733"/>
    <w:rsid w:val="00A701CE"/>
    <w:rsid w:val="00A7039F"/>
    <w:rsid w:val="00A71608"/>
    <w:rsid w:val="00A73485"/>
    <w:rsid w:val="00A747A3"/>
    <w:rsid w:val="00A77D18"/>
    <w:rsid w:val="00A87A82"/>
    <w:rsid w:val="00A909D1"/>
    <w:rsid w:val="00A91E77"/>
    <w:rsid w:val="00A928BB"/>
    <w:rsid w:val="00A92E88"/>
    <w:rsid w:val="00A93FE9"/>
    <w:rsid w:val="00A9472C"/>
    <w:rsid w:val="00A94D78"/>
    <w:rsid w:val="00A95B39"/>
    <w:rsid w:val="00A9737E"/>
    <w:rsid w:val="00A97A38"/>
    <w:rsid w:val="00AA0ADD"/>
    <w:rsid w:val="00AA1B86"/>
    <w:rsid w:val="00AA2874"/>
    <w:rsid w:val="00AA2D78"/>
    <w:rsid w:val="00AA5022"/>
    <w:rsid w:val="00AA64FD"/>
    <w:rsid w:val="00AA763C"/>
    <w:rsid w:val="00AB27C7"/>
    <w:rsid w:val="00AB2E93"/>
    <w:rsid w:val="00AB58A9"/>
    <w:rsid w:val="00AB5D14"/>
    <w:rsid w:val="00AB647C"/>
    <w:rsid w:val="00AC0747"/>
    <w:rsid w:val="00AC4E07"/>
    <w:rsid w:val="00AC6412"/>
    <w:rsid w:val="00AC666B"/>
    <w:rsid w:val="00AC6BF6"/>
    <w:rsid w:val="00AD0856"/>
    <w:rsid w:val="00AD09E2"/>
    <w:rsid w:val="00AD1CD4"/>
    <w:rsid w:val="00AD33C1"/>
    <w:rsid w:val="00AE3D71"/>
    <w:rsid w:val="00AF00B2"/>
    <w:rsid w:val="00AF1AA1"/>
    <w:rsid w:val="00AF2776"/>
    <w:rsid w:val="00AF3ADE"/>
    <w:rsid w:val="00AF404F"/>
    <w:rsid w:val="00B015D3"/>
    <w:rsid w:val="00B046C7"/>
    <w:rsid w:val="00B04D75"/>
    <w:rsid w:val="00B075CE"/>
    <w:rsid w:val="00B12C14"/>
    <w:rsid w:val="00B1307A"/>
    <w:rsid w:val="00B148C2"/>
    <w:rsid w:val="00B16FE6"/>
    <w:rsid w:val="00B1785E"/>
    <w:rsid w:val="00B202DA"/>
    <w:rsid w:val="00B20D8F"/>
    <w:rsid w:val="00B23CD5"/>
    <w:rsid w:val="00B23CFA"/>
    <w:rsid w:val="00B24437"/>
    <w:rsid w:val="00B2582A"/>
    <w:rsid w:val="00B2695C"/>
    <w:rsid w:val="00B33CCC"/>
    <w:rsid w:val="00B3450D"/>
    <w:rsid w:val="00B3515C"/>
    <w:rsid w:val="00B357B6"/>
    <w:rsid w:val="00B36126"/>
    <w:rsid w:val="00B37DE7"/>
    <w:rsid w:val="00B4070C"/>
    <w:rsid w:val="00B41033"/>
    <w:rsid w:val="00B41579"/>
    <w:rsid w:val="00B42B82"/>
    <w:rsid w:val="00B42FC3"/>
    <w:rsid w:val="00B4445D"/>
    <w:rsid w:val="00B459F4"/>
    <w:rsid w:val="00B46655"/>
    <w:rsid w:val="00B46F08"/>
    <w:rsid w:val="00B472B5"/>
    <w:rsid w:val="00B4763B"/>
    <w:rsid w:val="00B50AFB"/>
    <w:rsid w:val="00B52314"/>
    <w:rsid w:val="00B541A3"/>
    <w:rsid w:val="00B556B5"/>
    <w:rsid w:val="00B57242"/>
    <w:rsid w:val="00B60D5A"/>
    <w:rsid w:val="00B6391D"/>
    <w:rsid w:val="00B654AE"/>
    <w:rsid w:val="00B67000"/>
    <w:rsid w:val="00B67BA0"/>
    <w:rsid w:val="00B7067B"/>
    <w:rsid w:val="00B70C5B"/>
    <w:rsid w:val="00B718A7"/>
    <w:rsid w:val="00B7364E"/>
    <w:rsid w:val="00B74188"/>
    <w:rsid w:val="00B76AA1"/>
    <w:rsid w:val="00B770EB"/>
    <w:rsid w:val="00B779F1"/>
    <w:rsid w:val="00B80E47"/>
    <w:rsid w:val="00B8226A"/>
    <w:rsid w:val="00B8598D"/>
    <w:rsid w:val="00B91A2E"/>
    <w:rsid w:val="00B924BD"/>
    <w:rsid w:val="00B93FC8"/>
    <w:rsid w:val="00B95B7D"/>
    <w:rsid w:val="00BA0DA4"/>
    <w:rsid w:val="00BA282B"/>
    <w:rsid w:val="00BA2B55"/>
    <w:rsid w:val="00BA552C"/>
    <w:rsid w:val="00BB15A5"/>
    <w:rsid w:val="00BB57B3"/>
    <w:rsid w:val="00BB6852"/>
    <w:rsid w:val="00BB767C"/>
    <w:rsid w:val="00BC05C1"/>
    <w:rsid w:val="00BC11E0"/>
    <w:rsid w:val="00BC1583"/>
    <w:rsid w:val="00BC1AF8"/>
    <w:rsid w:val="00BC5162"/>
    <w:rsid w:val="00BC5BCB"/>
    <w:rsid w:val="00BC6B87"/>
    <w:rsid w:val="00BC70DD"/>
    <w:rsid w:val="00BD3948"/>
    <w:rsid w:val="00BD3A18"/>
    <w:rsid w:val="00BD50E2"/>
    <w:rsid w:val="00BE009C"/>
    <w:rsid w:val="00BE0464"/>
    <w:rsid w:val="00BE10C5"/>
    <w:rsid w:val="00BE30DB"/>
    <w:rsid w:val="00BE616E"/>
    <w:rsid w:val="00BE63D5"/>
    <w:rsid w:val="00BF00A6"/>
    <w:rsid w:val="00BF4CD0"/>
    <w:rsid w:val="00BF62A9"/>
    <w:rsid w:val="00BF789E"/>
    <w:rsid w:val="00C0350A"/>
    <w:rsid w:val="00C07A28"/>
    <w:rsid w:val="00C11A99"/>
    <w:rsid w:val="00C14291"/>
    <w:rsid w:val="00C145EA"/>
    <w:rsid w:val="00C14C80"/>
    <w:rsid w:val="00C14DBD"/>
    <w:rsid w:val="00C15825"/>
    <w:rsid w:val="00C22E66"/>
    <w:rsid w:val="00C24E54"/>
    <w:rsid w:val="00C252FB"/>
    <w:rsid w:val="00C25D1B"/>
    <w:rsid w:val="00C2695C"/>
    <w:rsid w:val="00C304A6"/>
    <w:rsid w:val="00C3444B"/>
    <w:rsid w:val="00C373D4"/>
    <w:rsid w:val="00C41A33"/>
    <w:rsid w:val="00C43650"/>
    <w:rsid w:val="00C46919"/>
    <w:rsid w:val="00C501F9"/>
    <w:rsid w:val="00C52C2B"/>
    <w:rsid w:val="00C52CC8"/>
    <w:rsid w:val="00C56485"/>
    <w:rsid w:val="00C60199"/>
    <w:rsid w:val="00C6041F"/>
    <w:rsid w:val="00C6043D"/>
    <w:rsid w:val="00C606A6"/>
    <w:rsid w:val="00C61C4D"/>
    <w:rsid w:val="00C63006"/>
    <w:rsid w:val="00C643BC"/>
    <w:rsid w:val="00C646BB"/>
    <w:rsid w:val="00C653EC"/>
    <w:rsid w:val="00C658E8"/>
    <w:rsid w:val="00C6679F"/>
    <w:rsid w:val="00C67850"/>
    <w:rsid w:val="00C7063D"/>
    <w:rsid w:val="00C716B8"/>
    <w:rsid w:val="00C73568"/>
    <w:rsid w:val="00C743C8"/>
    <w:rsid w:val="00C74B32"/>
    <w:rsid w:val="00C74B3F"/>
    <w:rsid w:val="00C751D4"/>
    <w:rsid w:val="00C77736"/>
    <w:rsid w:val="00C801A0"/>
    <w:rsid w:val="00C84B8A"/>
    <w:rsid w:val="00C87B54"/>
    <w:rsid w:val="00C921C8"/>
    <w:rsid w:val="00C9236A"/>
    <w:rsid w:val="00C923DC"/>
    <w:rsid w:val="00C92AA5"/>
    <w:rsid w:val="00C96987"/>
    <w:rsid w:val="00C96F66"/>
    <w:rsid w:val="00CA0B8A"/>
    <w:rsid w:val="00CA4B6E"/>
    <w:rsid w:val="00CA5B92"/>
    <w:rsid w:val="00CA7D39"/>
    <w:rsid w:val="00CB09E6"/>
    <w:rsid w:val="00CB1A85"/>
    <w:rsid w:val="00CB4455"/>
    <w:rsid w:val="00CB473D"/>
    <w:rsid w:val="00CB4C7F"/>
    <w:rsid w:val="00CB6217"/>
    <w:rsid w:val="00CB7C56"/>
    <w:rsid w:val="00CC2EA8"/>
    <w:rsid w:val="00CC30A2"/>
    <w:rsid w:val="00CC3633"/>
    <w:rsid w:val="00CC3FAE"/>
    <w:rsid w:val="00CC4401"/>
    <w:rsid w:val="00CC6BFB"/>
    <w:rsid w:val="00CD2F1C"/>
    <w:rsid w:val="00CD373C"/>
    <w:rsid w:val="00CD46F2"/>
    <w:rsid w:val="00CD4925"/>
    <w:rsid w:val="00CD5591"/>
    <w:rsid w:val="00CD5F54"/>
    <w:rsid w:val="00CD6206"/>
    <w:rsid w:val="00CE1F7E"/>
    <w:rsid w:val="00CE2661"/>
    <w:rsid w:val="00CE5AF1"/>
    <w:rsid w:val="00CE6370"/>
    <w:rsid w:val="00CE7E33"/>
    <w:rsid w:val="00CF22CA"/>
    <w:rsid w:val="00CF4B52"/>
    <w:rsid w:val="00CF68EA"/>
    <w:rsid w:val="00CF6A38"/>
    <w:rsid w:val="00D000A6"/>
    <w:rsid w:val="00D00AB5"/>
    <w:rsid w:val="00D01D30"/>
    <w:rsid w:val="00D03ABC"/>
    <w:rsid w:val="00D05971"/>
    <w:rsid w:val="00D061D5"/>
    <w:rsid w:val="00D06AAD"/>
    <w:rsid w:val="00D07558"/>
    <w:rsid w:val="00D07A4C"/>
    <w:rsid w:val="00D11853"/>
    <w:rsid w:val="00D126B6"/>
    <w:rsid w:val="00D1306F"/>
    <w:rsid w:val="00D1687F"/>
    <w:rsid w:val="00D17383"/>
    <w:rsid w:val="00D17F52"/>
    <w:rsid w:val="00D22757"/>
    <w:rsid w:val="00D25EE6"/>
    <w:rsid w:val="00D347A6"/>
    <w:rsid w:val="00D37BC9"/>
    <w:rsid w:val="00D40129"/>
    <w:rsid w:val="00D4093E"/>
    <w:rsid w:val="00D412A2"/>
    <w:rsid w:val="00D4244D"/>
    <w:rsid w:val="00D445A7"/>
    <w:rsid w:val="00D4716D"/>
    <w:rsid w:val="00D50D51"/>
    <w:rsid w:val="00D5193F"/>
    <w:rsid w:val="00D5233B"/>
    <w:rsid w:val="00D55D64"/>
    <w:rsid w:val="00D56CBB"/>
    <w:rsid w:val="00D57AD1"/>
    <w:rsid w:val="00D61CDA"/>
    <w:rsid w:val="00D626B4"/>
    <w:rsid w:val="00D62A96"/>
    <w:rsid w:val="00D66155"/>
    <w:rsid w:val="00D672F7"/>
    <w:rsid w:val="00D722D2"/>
    <w:rsid w:val="00D732CC"/>
    <w:rsid w:val="00D77E47"/>
    <w:rsid w:val="00D82CF9"/>
    <w:rsid w:val="00D87546"/>
    <w:rsid w:val="00D87941"/>
    <w:rsid w:val="00D87FC2"/>
    <w:rsid w:val="00D91B96"/>
    <w:rsid w:val="00D92236"/>
    <w:rsid w:val="00D93AAA"/>
    <w:rsid w:val="00D96D48"/>
    <w:rsid w:val="00D97648"/>
    <w:rsid w:val="00DA0FE5"/>
    <w:rsid w:val="00DA218E"/>
    <w:rsid w:val="00DA3D4D"/>
    <w:rsid w:val="00DA68C1"/>
    <w:rsid w:val="00DB0646"/>
    <w:rsid w:val="00DB32A3"/>
    <w:rsid w:val="00DB37DB"/>
    <w:rsid w:val="00DB4D8A"/>
    <w:rsid w:val="00DB66E7"/>
    <w:rsid w:val="00DB7AE3"/>
    <w:rsid w:val="00DC0EEE"/>
    <w:rsid w:val="00DC1C8C"/>
    <w:rsid w:val="00DC4F82"/>
    <w:rsid w:val="00DC60FA"/>
    <w:rsid w:val="00DC679D"/>
    <w:rsid w:val="00DD2CCF"/>
    <w:rsid w:val="00DD3622"/>
    <w:rsid w:val="00DD419D"/>
    <w:rsid w:val="00DD6048"/>
    <w:rsid w:val="00DE1B05"/>
    <w:rsid w:val="00DE2458"/>
    <w:rsid w:val="00DE4CE0"/>
    <w:rsid w:val="00DE62F6"/>
    <w:rsid w:val="00DE6393"/>
    <w:rsid w:val="00DE750E"/>
    <w:rsid w:val="00DE7CB9"/>
    <w:rsid w:val="00DF071A"/>
    <w:rsid w:val="00DF0B1C"/>
    <w:rsid w:val="00DF2243"/>
    <w:rsid w:val="00DF4098"/>
    <w:rsid w:val="00DF4CEF"/>
    <w:rsid w:val="00DF6228"/>
    <w:rsid w:val="00DF6CC2"/>
    <w:rsid w:val="00DF7DC1"/>
    <w:rsid w:val="00DF7E03"/>
    <w:rsid w:val="00E0176E"/>
    <w:rsid w:val="00E018BA"/>
    <w:rsid w:val="00E02C6B"/>
    <w:rsid w:val="00E041D8"/>
    <w:rsid w:val="00E06F3E"/>
    <w:rsid w:val="00E0799A"/>
    <w:rsid w:val="00E07CDC"/>
    <w:rsid w:val="00E1335D"/>
    <w:rsid w:val="00E133B9"/>
    <w:rsid w:val="00E13671"/>
    <w:rsid w:val="00E15647"/>
    <w:rsid w:val="00E20457"/>
    <w:rsid w:val="00E20A41"/>
    <w:rsid w:val="00E21CB8"/>
    <w:rsid w:val="00E22466"/>
    <w:rsid w:val="00E24837"/>
    <w:rsid w:val="00E2577B"/>
    <w:rsid w:val="00E2632C"/>
    <w:rsid w:val="00E33348"/>
    <w:rsid w:val="00E33605"/>
    <w:rsid w:val="00E338C9"/>
    <w:rsid w:val="00E3605E"/>
    <w:rsid w:val="00E41768"/>
    <w:rsid w:val="00E45C55"/>
    <w:rsid w:val="00E51F04"/>
    <w:rsid w:val="00E53121"/>
    <w:rsid w:val="00E604B6"/>
    <w:rsid w:val="00E61435"/>
    <w:rsid w:val="00E6150E"/>
    <w:rsid w:val="00E61EC0"/>
    <w:rsid w:val="00E62E29"/>
    <w:rsid w:val="00E639CD"/>
    <w:rsid w:val="00E6674F"/>
    <w:rsid w:val="00E7018B"/>
    <w:rsid w:val="00E71ABB"/>
    <w:rsid w:val="00E77540"/>
    <w:rsid w:val="00E80F77"/>
    <w:rsid w:val="00E825C9"/>
    <w:rsid w:val="00E85C29"/>
    <w:rsid w:val="00E85D48"/>
    <w:rsid w:val="00E90E4F"/>
    <w:rsid w:val="00E91FCB"/>
    <w:rsid w:val="00E93915"/>
    <w:rsid w:val="00E96B41"/>
    <w:rsid w:val="00EA1D95"/>
    <w:rsid w:val="00EA22F7"/>
    <w:rsid w:val="00EA476D"/>
    <w:rsid w:val="00EA6135"/>
    <w:rsid w:val="00EA7364"/>
    <w:rsid w:val="00EB2A82"/>
    <w:rsid w:val="00EB2C29"/>
    <w:rsid w:val="00EB5C97"/>
    <w:rsid w:val="00EB5E1F"/>
    <w:rsid w:val="00EB6765"/>
    <w:rsid w:val="00EB7989"/>
    <w:rsid w:val="00EC1076"/>
    <w:rsid w:val="00ED1177"/>
    <w:rsid w:val="00ED2DA6"/>
    <w:rsid w:val="00ED329A"/>
    <w:rsid w:val="00ED3F6F"/>
    <w:rsid w:val="00ED4D95"/>
    <w:rsid w:val="00ED661D"/>
    <w:rsid w:val="00ED7B01"/>
    <w:rsid w:val="00ED7B15"/>
    <w:rsid w:val="00EE11FF"/>
    <w:rsid w:val="00EE315F"/>
    <w:rsid w:val="00EE38EA"/>
    <w:rsid w:val="00EE61BC"/>
    <w:rsid w:val="00EE6423"/>
    <w:rsid w:val="00EE7561"/>
    <w:rsid w:val="00EF2B27"/>
    <w:rsid w:val="00EF446F"/>
    <w:rsid w:val="00EF657D"/>
    <w:rsid w:val="00EF6EA9"/>
    <w:rsid w:val="00EF76AC"/>
    <w:rsid w:val="00F003AF"/>
    <w:rsid w:val="00F0070A"/>
    <w:rsid w:val="00F0071B"/>
    <w:rsid w:val="00F00E5B"/>
    <w:rsid w:val="00F00F0F"/>
    <w:rsid w:val="00F021B6"/>
    <w:rsid w:val="00F02322"/>
    <w:rsid w:val="00F027DD"/>
    <w:rsid w:val="00F03017"/>
    <w:rsid w:val="00F04AC2"/>
    <w:rsid w:val="00F04DA7"/>
    <w:rsid w:val="00F13FD0"/>
    <w:rsid w:val="00F16903"/>
    <w:rsid w:val="00F21779"/>
    <w:rsid w:val="00F222AA"/>
    <w:rsid w:val="00F23053"/>
    <w:rsid w:val="00F23D5F"/>
    <w:rsid w:val="00F24BC5"/>
    <w:rsid w:val="00F25B73"/>
    <w:rsid w:val="00F273D1"/>
    <w:rsid w:val="00F27C5C"/>
    <w:rsid w:val="00F30DEF"/>
    <w:rsid w:val="00F33C2E"/>
    <w:rsid w:val="00F3421A"/>
    <w:rsid w:val="00F3695B"/>
    <w:rsid w:val="00F40129"/>
    <w:rsid w:val="00F41E70"/>
    <w:rsid w:val="00F424F0"/>
    <w:rsid w:val="00F43305"/>
    <w:rsid w:val="00F442DA"/>
    <w:rsid w:val="00F47D43"/>
    <w:rsid w:val="00F537CD"/>
    <w:rsid w:val="00F55459"/>
    <w:rsid w:val="00F577FD"/>
    <w:rsid w:val="00F63742"/>
    <w:rsid w:val="00F64F50"/>
    <w:rsid w:val="00F6579A"/>
    <w:rsid w:val="00F65D24"/>
    <w:rsid w:val="00F664D9"/>
    <w:rsid w:val="00F66E55"/>
    <w:rsid w:val="00F67796"/>
    <w:rsid w:val="00F73488"/>
    <w:rsid w:val="00F73592"/>
    <w:rsid w:val="00F737BF"/>
    <w:rsid w:val="00F758BE"/>
    <w:rsid w:val="00F7624B"/>
    <w:rsid w:val="00F77033"/>
    <w:rsid w:val="00F80066"/>
    <w:rsid w:val="00F801B8"/>
    <w:rsid w:val="00F818FF"/>
    <w:rsid w:val="00F8221F"/>
    <w:rsid w:val="00F90705"/>
    <w:rsid w:val="00F90ACE"/>
    <w:rsid w:val="00F93058"/>
    <w:rsid w:val="00F93791"/>
    <w:rsid w:val="00F95CC6"/>
    <w:rsid w:val="00F961B2"/>
    <w:rsid w:val="00FA02DF"/>
    <w:rsid w:val="00FA035F"/>
    <w:rsid w:val="00FA149E"/>
    <w:rsid w:val="00FA56F7"/>
    <w:rsid w:val="00FA6307"/>
    <w:rsid w:val="00FA7CAF"/>
    <w:rsid w:val="00FA7E2C"/>
    <w:rsid w:val="00FB03A6"/>
    <w:rsid w:val="00FB18EB"/>
    <w:rsid w:val="00FB2838"/>
    <w:rsid w:val="00FB2887"/>
    <w:rsid w:val="00FB3636"/>
    <w:rsid w:val="00FB468F"/>
    <w:rsid w:val="00FB5A9D"/>
    <w:rsid w:val="00FB6708"/>
    <w:rsid w:val="00FC0BA1"/>
    <w:rsid w:val="00FC1C11"/>
    <w:rsid w:val="00FC2C72"/>
    <w:rsid w:val="00FD0109"/>
    <w:rsid w:val="00FD17FA"/>
    <w:rsid w:val="00FD4283"/>
    <w:rsid w:val="00FD7151"/>
    <w:rsid w:val="00FD748D"/>
    <w:rsid w:val="00FE0DAE"/>
    <w:rsid w:val="00FE2CFE"/>
    <w:rsid w:val="00FE423F"/>
    <w:rsid w:val="00FE5327"/>
    <w:rsid w:val="00FE58FB"/>
    <w:rsid w:val="00FE73AC"/>
    <w:rsid w:val="00FF1094"/>
    <w:rsid w:val="00FF3F50"/>
    <w:rsid w:val="00FF4AEB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C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6C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516C1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16C1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16C1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6C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C1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2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molomincevskoe.ru/files/File/2017/postan118.do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16DDD-B864-4E4C-A242-9C6EE228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4183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2019-12-06T08:38:00Z</cp:lastPrinted>
  <dcterms:created xsi:type="dcterms:W3CDTF">2019-12-09T11:49:00Z</dcterms:created>
  <dcterms:modified xsi:type="dcterms:W3CDTF">2019-12-09T11:49:00Z</dcterms:modified>
</cp:coreProperties>
</file>