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4" w:rsidRPr="00FC4314" w:rsidRDefault="00FC4314" w:rsidP="00FC4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FC4314" w:rsidRPr="00FC4314" w:rsidRDefault="00FC4314" w:rsidP="00FC4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>МУНИЦИПАЛЬНОЕ ОБРАЗОВАНИЕ ЛОМИНЦЕВСКОЕ</w:t>
      </w:r>
    </w:p>
    <w:p w:rsidR="00FC4314" w:rsidRPr="00FC4314" w:rsidRDefault="00FC4314" w:rsidP="00FC4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FC4314" w:rsidRPr="00FC4314" w:rsidRDefault="00FC4314" w:rsidP="00FC4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FC4314" w:rsidRPr="00FC4314" w:rsidRDefault="00FC4314" w:rsidP="00FC4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314" w:rsidRPr="00FC4314" w:rsidRDefault="00FC4314" w:rsidP="00FC4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314" w:rsidRPr="00FC4314" w:rsidRDefault="00FC4314" w:rsidP="00FC43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>ПОСТАНОВЛЕНИЕ</w:t>
      </w:r>
    </w:p>
    <w:p w:rsidR="00FC4314" w:rsidRPr="00FC4314" w:rsidRDefault="00FC4314" w:rsidP="00FC43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314" w:rsidRPr="00FC4314" w:rsidRDefault="00FC4314" w:rsidP="00FC4314">
      <w:pPr>
        <w:spacing w:after="0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09.06.</w:t>
      </w:r>
      <w:r w:rsidRPr="00FC4314">
        <w:rPr>
          <w:rFonts w:ascii="Times New Roman" w:hAnsi="Times New Roman"/>
          <w:b/>
          <w:sz w:val="28"/>
          <w:szCs w:val="28"/>
        </w:rPr>
        <w:t xml:space="preserve">2016 года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C431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109</w:t>
      </w:r>
    </w:p>
    <w:p w:rsidR="00FC4314" w:rsidRDefault="00FC4314" w:rsidP="00786C60">
      <w:pPr>
        <w:pStyle w:val="1"/>
        <w:ind w:firstLine="709"/>
        <w:jc w:val="center"/>
        <w:rPr>
          <w:rFonts w:ascii="Arial" w:hAnsi="Arial" w:cs="Arial"/>
          <w:szCs w:val="28"/>
        </w:rPr>
      </w:pPr>
    </w:p>
    <w:p w:rsidR="00FC4314" w:rsidRDefault="00FC4314" w:rsidP="00786C60">
      <w:pPr>
        <w:pStyle w:val="1"/>
        <w:ind w:firstLine="709"/>
        <w:jc w:val="center"/>
        <w:rPr>
          <w:rFonts w:ascii="Arial" w:hAnsi="Arial" w:cs="Arial"/>
          <w:szCs w:val="28"/>
        </w:rPr>
      </w:pPr>
    </w:p>
    <w:p w:rsidR="00786C60" w:rsidRPr="00FC4314" w:rsidRDefault="00786C60" w:rsidP="00786C60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FC431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Лом</w:t>
      </w:r>
      <w:r w:rsidR="00C53A82" w:rsidRPr="00FC4314">
        <w:rPr>
          <w:rFonts w:ascii="Times New Roman" w:hAnsi="Times New Roman"/>
          <w:sz w:val="28"/>
          <w:szCs w:val="28"/>
        </w:rPr>
        <w:t>инцевское Щекинского района от 22.10.2012 № 221</w:t>
      </w:r>
      <w:r w:rsidRPr="00FC431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C53A82" w:rsidRPr="00FC4314">
        <w:rPr>
          <w:rFonts w:ascii="Times New Roman" w:hAnsi="Times New Roman"/>
          <w:sz w:val="28"/>
          <w:szCs w:val="28"/>
        </w:rPr>
        <w:t>предоставления</w:t>
      </w:r>
      <w:r w:rsidRPr="00FC4314">
        <w:rPr>
          <w:rFonts w:ascii="Times New Roman" w:hAnsi="Times New Roman"/>
          <w:sz w:val="28"/>
          <w:szCs w:val="28"/>
        </w:rPr>
        <w:t xml:space="preserve"> муниципальной </w:t>
      </w:r>
      <w:r w:rsidR="00E314E1">
        <w:rPr>
          <w:rFonts w:ascii="Times New Roman" w:hAnsi="Times New Roman"/>
          <w:sz w:val="28"/>
          <w:szCs w:val="28"/>
        </w:rPr>
        <w:t>услуги</w:t>
      </w:r>
      <w:bookmarkStart w:id="0" w:name="_GoBack"/>
      <w:bookmarkEnd w:id="0"/>
      <w:r w:rsidRPr="00FC4314">
        <w:rPr>
          <w:rFonts w:ascii="Times New Roman" w:hAnsi="Times New Roman"/>
          <w:sz w:val="28"/>
          <w:szCs w:val="28"/>
        </w:rPr>
        <w:t xml:space="preserve"> «</w:t>
      </w:r>
      <w:r w:rsidR="00C53A82" w:rsidRPr="00FC4314">
        <w:rPr>
          <w:rFonts w:ascii="Times New Roman" w:hAnsi="Times New Roman"/>
          <w:sz w:val="28"/>
          <w:szCs w:val="28"/>
        </w:rPr>
        <w:t>Предоставление муниципального имущества в аренду или безвозмездное пользование</w:t>
      </w:r>
      <w:r w:rsidRPr="00FC4314">
        <w:rPr>
          <w:rFonts w:ascii="Times New Roman" w:hAnsi="Times New Roman"/>
          <w:sz w:val="28"/>
          <w:szCs w:val="28"/>
        </w:rPr>
        <w:t>»</w:t>
      </w:r>
    </w:p>
    <w:p w:rsidR="00C274EC" w:rsidRPr="00FC4314" w:rsidRDefault="00C274EC" w:rsidP="00C274EC">
      <w:pPr>
        <w:jc w:val="center"/>
        <w:rPr>
          <w:rFonts w:ascii="Times New Roman" w:hAnsi="Times New Roman"/>
          <w:sz w:val="28"/>
          <w:szCs w:val="28"/>
        </w:rPr>
      </w:pPr>
    </w:p>
    <w:p w:rsidR="00C274EC" w:rsidRPr="00FC4314" w:rsidRDefault="00C274EC" w:rsidP="00C274EC">
      <w:pPr>
        <w:jc w:val="center"/>
        <w:rPr>
          <w:rFonts w:ascii="Times New Roman" w:hAnsi="Times New Roman"/>
          <w:sz w:val="28"/>
          <w:szCs w:val="28"/>
        </w:rPr>
      </w:pPr>
    </w:p>
    <w:p w:rsidR="00786C60" w:rsidRPr="00FC4314" w:rsidRDefault="00786C60" w:rsidP="00765C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31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FC4314">
          <w:rPr>
            <w:rFonts w:ascii="Times New Roman" w:hAnsi="Times New Roman"/>
            <w:sz w:val="28"/>
            <w:szCs w:val="28"/>
          </w:rPr>
          <w:t>закон</w:t>
        </w:r>
      </w:hyperlink>
      <w:r w:rsidRPr="00FC4314">
        <w:rPr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C4314">
          <w:rPr>
            <w:rFonts w:ascii="Times New Roman" w:hAnsi="Times New Roman"/>
            <w:sz w:val="28"/>
            <w:szCs w:val="28"/>
          </w:rPr>
          <w:t>законом</w:t>
        </w:r>
      </w:hyperlink>
      <w:r w:rsidRPr="00FC4314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МО Ломинцевское Щекинского района от 02.07.2012 года № 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Устава муниципального образования</w:t>
      </w:r>
      <w:proofErr w:type="gramEnd"/>
      <w:r w:rsidRPr="00FC4314">
        <w:rPr>
          <w:rFonts w:ascii="Times New Roman" w:hAnsi="Times New Roman"/>
          <w:sz w:val="28"/>
          <w:szCs w:val="28"/>
        </w:rPr>
        <w:t xml:space="preserve"> Ломинцевское Щекинского района администрация муниципального образования Ломинцевское Щекинского района ПОСТАНОВЛЯЕТ:</w:t>
      </w:r>
    </w:p>
    <w:p w:rsidR="00765CE3" w:rsidRPr="00FC4314" w:rsidRDefault="00786C60" w:rsidP="00765CE3">
      <w:pPr>
        <w:pStyle w:val="1"/>
        <w:keepNext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FC4314">
        <w:rPr>
          <w:rFonts w:ascii="Times New Roman" w:hAnsi="Times New Roman"/>
          <w:b w:val="0"/>
          <w:sz w:val="28"/>
          <w:szCs w:val="28"/>
        </w:rPr>
        <w:t>1. Внести следующие изменения в административный регламент исполнения муниципальной функции «</w:t>
      </w:r>
      <w:r w:rsidR="00C53A82" w:rsidRPr="00FC4314">
        <w:rPr>
          <w:rFonts w:ascii="Times New Roman" w:hAnsi="Times New Roman"/>
          <w:b w:val="0"/>
          <w:sz w:val="28"/>
          <w:szCs w:val="28"/>
        </w:rPr>
        <w:t>Предоставление муниципального имущества в аренду или безвозмездное пользование</w:t>
      </w:r>
      <w:r w:rsidRPr="00FC4314">
        <w:rPr>
          <w:rFonts w:ascii="Times New Roman" w:hAnsi="Times New Roman"/>
          <w:b w:val="0"/>
          <w:sz w:val="28"/>
          <w:szCs w:val="28"/>
        </w:rPr>
        <w:t xml:space="preserve">», утвержденный постановлением администрации МО Ломинцевское Щекинского района от </w:t>
      </w:r>
      <w:r w:rsidR="00C53A82" w:rsidRPr="00FC4314">
        <w:rPr>
          <w:rFonts w:ascii="Times New Roman" w:hAnsi="Times New Roman"/>
          <w:b w:val="0"/>
          <w:sz w:val="28"/>
          <w:szCs w:val="28"/>
        </w:rPr>
        <w:t>22.10.2012</w:t>
      </w:r>
      <w:r w:rsidRPr="00FC4314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C53A82" w:rsidRPr="00FC4314">
        <w:rPr>
          <w:rFonts w:ascii="Times New Roman" w:hAnsi="Times New Roman"/>
          <w:b w:val="0"/>
          <w:sz w:val="28"/>
          <w:szCs w:val="28"/>
        </w:rPr>
        <w:t>221</w:t>
      </w:r>
      <w:r w:rsidRPr="00FC4314">
        <w:rPr>
          <w:rFonts w:ascii="Times New Roman" w:hAnsi="Times New Roman"/>
          <w:b w:val="0"/>
          <w:sz w:val="28"/>
          <w:szCs w:val="28"/>
        </w:rPr>
        <w:t xml:space="preserve">: </w:t>
      </w:r>
      <w:r w:rsidRPr="00FC4314">
        <w:rPr>
          <w:rFonts w:ascii="Times New Roman" w:hAnsi="Times New Roman"/>
          <w:b w:val="0"/>
          <w:sz w:val="28"/>
          <w:szCs w:val="28"/>
        </w:rPr>
        <w:tab/>
      </w:r>
    </w:p>
    <w:p w:rsidR="00765CE3" w:rsidRPr="00FC4314" w:rsidRDefault="00786C60" w:rsidP="00765CE3">
      <w:pPr>
        <w:pStyle w:val="1"/>
        <w:keepNext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FC4314">
        <w:rPr>
          <w:rFonts w:ascii="Times New Roman" w:hAnsi="Times New Roman"/>
          <w:b w:val="0"/>
          <w:sz w:val="28"/>
          <w:szCs w:val="28"/>
        </w:rPr>
        <w:t>а) Статью 3.3 изложить в следующей редакции:</w:t>
      </w:r>
    </w:p>
    <w:p w:rsidR="00765CE3" w:rsidRPr="00FC4314" w:rsidRDefault="00786C60" w:rsidP="00765CE3">
      <w:pPr>
        <w:pStyle w:val="1"/>
        <w:keepNext w:val="0"/>
        <w:ind w:firstLine="709"/>
        <w:rPr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FC4314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 хозяйственные общества, хозяйственные партнерства, производственные кооперативы, сельскохозяйственные потребительские </w:t>
      </w:r>
      <w:r w:rsidRPr="00FC4314">
        <w:rPr>
          <w:rFonts w:ascii="Times New Roman" w:eastAsia="Times New Roman" w:hAnsi="Times New Roman"/>
          <w:b w:val="0"/>
          <w:sz w:val="28"/>
          <w:szCs w:val="28"/>
          <w:lang w:eastAsia="ru-RU"/>
        </w:rPr>
        <w:lastRenderedPageBreak/>
        <w:t>кооперативы, крестьянские (фермерские) хозяйства и</w:t>
      </w:r>
      <w:r w:rsidR="00896BAF" w:rsidRPr="00FC4314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индивидуальные предприниматели, соответствующие следующим условиям:</w:t>
      </w:r>
    </w:p>
    <w:p w:rsidR="00896BAF" w:rsidRPr="00FC4314" w:rsidRDefault="00896BAF" w:rsidP="00765CE3">
      <w:pPr>
        <w:pStyle w:val="1"/>
        <w:keepNext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FC4314">
        <w:rPr>
          <w:rFonts w:ascii="Times New Roman" w:eastAsia="Times New Roman" w:hAnsi="Times New Roman"/>
          <w:b w:val="0"/>
          <w:sz w:val="28"/>
          <w:szCs w:val="28"/>
          <w:lang w:eastAsia="ru-RU"/>
        </w:rPr>
        <w:t>б) Статью 3.</w:t>
      </w:r>
      <w:r w:rsidR="00792801" w:rsidRPr="00FC4314">
        <w:rPr>
          <w:rFonts w:ascii="Times New Roman" w:eastAsia="Times New Roman" w:hAnsi="Times New Roman"/>
          <w:b w:val="0"/>
          <w:sz w:val="28"/>
          <w:szCs w:val="28"/>
          <w:lang w:eastAsia="ru-RU"/>
        </w:rPr>
        <w:t>3.</w:t>
      </w:r>
      <w:r w:rsidRPr="00FC4314">
        <w:rPr>
          <w:rFonts w:ascii="Times New Roman" w:eastAsia="Times New Roman" w:hAnsi="Times New Roman"/>
          <w:b w:val="0"/>
          <w:sz w:val="28"/>
          <w:szCs w:val="28"/>
          <w:lang w:eastAsia="ru-RU"/>
        </w:rPr>
        <w:t>1 изложить в следующей редакции:</w:t>
      </w:r>
    </w:p>
    <w:p w:rsidR="00FA3026" w:rsidRPr="00FC4314" w:rsidRDefault="00FA3026" w:rsidP="00D36C62">
      <w:pPr>
        <w:pStyle w:val="ConsPlusNormal"/>
        <w:ind w:firstLine="540"/>
        <w:jc w:val="both"/>
      </w:pPr>
      <w:r w:rsidRPr="00FC4314">
        <w:rPr>
          <w:lang w:eastAsia="ru-RU"/>
        </w:rPr>
        <w:t xml:space="preserve"> </w:t>
      </w:r>
      <w:proofErr w:type="gramStart"/>
      <w:r w:rsidR="00896BAF" w:rsidRPr="00FC4314">
        <w:rPr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</w:t>
      </w:r>
      <w:proofErr w:type="gramEnd"/>
      <w:r w:rsidR="00896BAF" w:rsidRPr="00FC4314">
        <w:rPr>
          <w:lang w:eastAsia="ru-RU"/>
        </w:rPr>
        <w:t>, не превышает сорок девять процентов.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ответственностью.</w:t>
      </w:r>
      <w:r w:rsidR="00186E95" w:rsidRPr="00FC4314">
        <w:rPr>
          <w:lang w:eastAsia="ru-RU"/>
        </w:rPr>
        <w:t xml:space="preserve"> </w:t>
      </w:r>
      <w:r w:rsidR="00792801" w:rsidRPr="00FC4314">
        <w:rPr>
          <w:lang w:eastAsia="ru-RU"/>
        </w:rPr>
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  <w:r w:rsidR="00186E95" w:rsidRPr="00FC4314">
        <w:rPr>
          <w:lang w:eastAsia="ru-RU"/>
        </w:rPr>
        <w:t xml:space="preserve"> </w:t>
      </w:r>
      <w:proofErr w:type="gramStart"/>
      <w:r w:rsidR="00D36C62" w:rsidRPr="00FC4314">
        <w:t>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</w:t>
      </w:r>
      <w:proofErr w:type="gramEnd"/>
      <w:r w:rsidR="00D36C62" w:rsidRPr="00FC4314">
        <w:t xml:space="preserve">; </w:t>
      </w:r>
    </w:p>
    <w:p w:rsidR="00896BAF" w:rsidRPr="00FC4314" w:rsidRDefault="00D36C62" w:rsidP="009D2F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314">
        <w:rPr>
          <w:rFonts w:ascii="Times New Roman" w:hAnsi="Times New Roman"/>
          <w:sz w:val="28"/>
          <w:szCs w:val="28"/>
        </w:rPr>
        <w:t>в) Статью 3.3.2 изложить в следующей редакции:</w:t>
      </w:r>
    </w:p>
    <w:p w:rsidR="00BE0AB2" w:rsidRPr="00FC4314" w:rsidRDefault="00BE0AB2" w:rsidP="00BE0AB2">
      <w:pPr>
        <w:pStyle w:val="ConsPlusNormal"/>
        <w:ind w:firstLine="540"/>
        <w:jc w:val="both"/>
      </w:pPr>
      <w:r w:rsidRPr="00FC4314">
        <w:t>Среднесписочная численность работников за предшествующий календарный год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хозяйств, индивидуальных предпринимателей не должна превышать двухсот пятидесяти человек.</w:t>
      </w:r>
    </w:p>
    <w:p w:rsidR="00D36C62" w:rsidRPr="00FC4314" w:rsidRDefault="00BE0AB2" w:rsidP="009D2F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314">
        <w:rPr>
          <w:rFonts w:ascii="Times New Roman" w:hAnsi="Times New Roman"/>
          <w:sz w:val="28"/>
          <w:szCs w:val="28"/>
        </w:rPr>
        <w:t>г) Статью 3.3.3 изложить в следующей редакции:</w:t>
      </w:r>
    </w:p>
    <w:p w:rsidR="00786C60" w:rsidRPr="00FC4314" w:rsidRDefault="00BE0AB2" w:rsidP="007A7A2D">
      <w:pPr>
        <w:pStyle w:val="ConsPlusNormal"/>
        <w:ind w:firstLine="540"/>
        <w:jc w:val="both"/>
      </w:pPr>
      <w:r w:rsidRPr="00FC4314">
        <w:t>Доход хозяйственных обществ, хозяйственных партнерств, производственных кооперативов, сельскохозяйственных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суммируется по всем осуществляемым видам деятельности и применяется по всем налоговым режимам, не должен превышать 2 миллиарда Рублей.</w:t>
      </w:r>
    </w:p>
    <w:p w:rsidR="004E09BE" w:rsidRPr="00FC4314" w:rsidRDefault="004E09BE" w:rsidP="007A7A2D">
      <w:pPr>
        <w:pStyle w:val="ConsPlusNormal"/>
        <w:ind w:firstLine="540"/>
        <w:jc w:val="both"/>
      </w:pPr>
      <w:r w:rsidRPr="00FC4314">
        <w:t>д) Дополнить часть 2 статьей 41.3 следующего содержания:</w:t>
      </w:r>
    </w:p>
    <w:p w:rsidR="00AA4861" w:rsidRPr="00FC4314" w:rsidRDefault="00113471" w:rsidP="0011347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314">
        <w:rPr>
          <w:rFonts w:ascii="Times New Roman" w:hAnsi="Times New Roman"/>
          <w:sz w:val="28"/>
          <w:szCs w:val="28"/>
        </w:rPr>
        <w:lastRenderedPageBreak/>
        <w:t>П</w:t>
      </w:r>
      <w:r w:rsidR="00AA4861" w:rsidRPr="00FC4314">
        <w:rPr>
          <w:rFonts w:ascii="Times New Roman" w:hAnsi="Times New Roman"/>
          <w:sz w:val="28"/>
          <w:szCs w:val="28"/>
        </w:rPr>
        <w:t>редставление заявителем документов, не соответствующих требованиям федеральных законов, иных нормативных правовых актов Российской Федерации, законов Тульск</w:t>
      </w:r>
      <w:r w:rsidRPr="00FC4314">
        <w:rPr>
          <w:rFonts w:ascii="Times New Roman" w:hAnsi="Times New Roman"/>
          <w:sz w:val="28"/>
          <w:szCs w:val="28"/>
        </w:rPr>
        <w:t>ой области, иных правовых актов.</w:t>
      </w:r>
    </w:p>
    <w:p w:rsidR="00113471" w:rsidRPr="00FC4314" w:rsidRDefault="00113471" w:rsidP="00D300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4314">
        <w:rPr>
          <w:rFonts w:ascii="Times New Roman" w:hAnsi="Times New Roman"/>
          <w:sz w:val="28"/>
          <w:szCs w:val="28"/>
        </w:rPr>
        <w:t xml:space="preserve">е) </w:t>
      </w:r>
      <w:r w:rsidR="004E09BE" w:rsidRPr="00FC4314">
        <w:rPr>
          <w:rFonts w:ascii="Times New Roman" w:hAnsi="Times New Roman"/>
          <w:sz w:val="28"/>
          <w:szCs w:val="28"/>
        </w:rPr>
        <w:t>Дополнить часть 2 статьей 41.4 следующего содержания:</w:t>
      </w:r>
    </w:p>
    <w:p w:rsidR="00D3009E" w:rsidRPr="00FC4314" w:rsidRDefault="00113471" w:rsidP="00D30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4314">
        <w:rPr>
          <w:rFonts w:ascii="Times New Roman" w:hAnsi="Times New Roman"/>
          <w:sz w:val="28"/>
          <w:szCs w:val="28"/>
        </w:rPr>
        <w:t>Представлены недостоверные документы и сведения, обязанность по представлению которых во</w:t>
      </w:r>
      <w:r w:rsidR="009D2FFA" w:rsidRPr="00FC4314">
        <w:rPr>
          <w:rFonts w:ascii="Times New Roman" w:hAnsi="Times New Roman"/>
          <w:sz w:val="28"/>
          <w:szCs w:val="28"/>
        </w:rPr>
        <w:t>зложена на заявителя</w:t>
      </w:r>
    </w:p>
    <w:p w:rsidR="004E09BE" w:rsidRPr="00FC4314" w:rsidRDefault="004E09BE" w:rsidP="00D300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4314">
        <w:rPr>
          <w:rFonts w:ascii="Times New Roman" w:hAnsi="Times New Roman"/>
          <w:sz w:val="28"/>
          <w:szCs w:val="28"/>
        </w:rPr>
        <w:t>ж) Подпункты 43.1.1, 43.1.2 признать утратившими силу.</w:t>
      </w:r>
    </w:p>
    <w:p w:rsidR="007A7A2D" w:rsidRPr="00FC4314" w:rsidRDefault="007A7A2D" w:rsidP="009D2FF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314">
        <w:rPr>
          <w:rFonts w:ascii="Times New Roman" w:hAnsi="Times New Roman" w:cs="Times New Roman"/>
          <w:sz w:val="28"/>
          <w:szCs w:val="28"/>
          <w:lang w:val="ru-RU"/>
        </w:rPr>
        <w:t>2. Постановление опубликовать в средствах массовой информации</w:t>
      </w:r>
      <w:r w:rsidR="00C53A82" w:rsidRPr="00FC4314">
        <w:rPr>
          <w:rFonts w:ascii="Times New Roman" w:hAnsi="Times New Roman" w:cs="Times New Roman"/>
          <w:sz w:val="28"/>
          <w:szCs w:val="28"/>
          <w:lang w:val="ru-RU"/>
        </w:rPr>
        <w:t xml:space="preserve"> и разместить на официальном сайте МО Ломинцевское Щекинского района</w:t>
      </w:r>
      <w:r w:rsidRPr="00FC43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7A2D" w:rsidRPr="00FC4314" w:rsidRDefault="007A7A2D" w:rsidP="009D2FFA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31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FC431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C4314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МО Ломинцевское Щекинского района Задеева Ю.В.</w:t>
      </w:r>
    </w:p>
    <w:p w:rsidR="007A7A2D" w:rsidRPr="00FC4314" w:rsidRDefault="007A7A2D" w:rsidP="009D2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314">
        <w:rPr>
          <w:rFonts w:ascii="Times New Roman" w:hAnsi="Times New Roman"/>
          <w:sz w:val="28"/>
          <w:szCs w:val="28"/>
        </w:rPr>
        <w:t xml:space="preserve">4. Постановление вступает в силу со дня </w:t>
      </w:r>
      <w:r w:rsidR="00C53A82" w:rsidRPr="00FC4314">
        <w:rPr>
          <w:rFonts w:ascii="Times New Roman" w:hAnsi="Times New Roman"/>
          <w:sz w:val="28"/>
          <w:szCs w:val="28"/>
        </w:rPr>
        <w:t>опубликования</w:t>
      </w:r>
      <w:r w:rsidRPr="00FC4314">
        <w:rPr>
          <w:rFonts w:ascii="Times New Roman" w:hAnsi="Times New Roman"/>
          <w:sz w:val="28"/>
          <w:szCs w:val="28"/>
        </w:rPr>
        <w:t>.</w:t>
      </w:r>
    </w:p>
    <w:p w:rsidR="007A7A2D" w:rsidRPr="00FC4314" w:rsidRDefault="007A7A2D" w:rsidP="009D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2D" w:rsidRPr="00FC4314" w:rsidRDefault="007A7A2D" w:rsidP="007A7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2D" w:rsidRPr="00FC4314" w:rsidRDefault="007A7A2D" w:rsidP="007A7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A2D" w:rsidRPr="00FC4314" w:rsidRDefault="007A7A2D" w:rsidP="007A7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A7A2D" w:rsidRPr="00FC4314" w:rsidRDefault="007A7A2D" w:rsidP="007A7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A7A2D" w:rsidRPr="00FC4314" w:rsidRDefault="007A7A2D" w:rsidP="007A7A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4314">
        <w:rPr>
          <w:rFonts w:ascii="Times New Roman" w:hAnsi="Times New Roman"/>
          <w:b/>
          <w:sz w:val="28"/>
          <w:szCs w:val="28"/>
        </w:rPr>
        <w:t xml:space="preserve">Ломинцевское Щекинского района                                            </w:t>
      </w:r>
      <w:r w:rsidR="00FC4314">
        <w:rPr>
          <w:rFonts w:ascii="Times New Roman" w:hAnsi="Times New Roman"/>
          <w:b/>
          <w:sz w:val="28"/>
          <w:szCs w:val="28"/>
        </w:rPr>
        <w:t xml:space="preserve">   </w:t>
      </w:r>
      <w:r w:rsidR="00C274EC" w:rsidRPr="00FC4314">
        <w:rPr>
          <w:rFonts w:ascii="Times New Roman" w:hAnsi="Times New Roman"/>
          <w:b/>
          <w:sz w:val="28"/>
          <w:szCs w:val="28"/>
        </w:rPr>
        <w:t xml:space="preserve"> </w:t>
      </w:r>
      <w:r w:rsidRPr="00FC4314">
        <w:rPr>
          <w:rFonts w:ascii="Times New Roman" w:hAnsi="Times New Roman"/>
          <w:b/>
          <w:sz w:val="28"/>
          <w:szCs w:val="28"/>
        </w:rPr>
        <w:t>В.Н. Маркс</w:t>
      </w:r>
    </w:p>
    <w:sectPr w:rsidR="007A7A2D" w:rsidRPr="00FC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60"/>
    <w:rsid w:val="00113471"/>
    <w:rsid w:val="00186E95"/>
    <w:rsid w:val="00263F99"/>
    <w:rsid w:val="0033611F"/>
    <w:rsid w:val="004E09BE"/>
    <w:rsid w:val="00765CE3"/>
    <w:rsid w:val="00786C60"/>
    <w:rsid w:val="00792801"/>
    <w:rsid w:val="007A7A2D"/>
    <w:rsid w:val="00896BAF"/>
    <w:rsid w:val="009D2FFA"/>
    <w:rsid w:val="00AA4861"/>
    <w:rsid w:val="00BE0AB2"/>
    <w:rsid w:val="00C274EC"/>
    <w:rsid w:val="00C53A82"/>
    <w:rsid w:val="00D3009E"/>
    <w:rsid w:val="00D36C62"/>
    <w:rsid w:val="00E314E1"/>
    <w:rsid w:val="00E86E85"/>
    <w:rsid w:val="00F75145"/>
    <w:rsid w:val="00FA3026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60"/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E86E85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spacing w:after="0" w:line="240" w:lineRule="auto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spacing w:after="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spacing w:after="0" w:line="240" w:lineRule="auto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spacing w:after="0" w:line="240" w:lineRule="auto"/>
      <w:ind w:left="2552"/>
      <w:jc w:val="both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after="0"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spacing w:after="0" w:line="240" w:lineRule="auto"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spacing w:after="0" w:line="240" w:lineRule="auto"/>
      <w:ind w:left="570"/>
      <w:jc w:val="both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spacing w:after="0" w:line="240" w:lineRule="auto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"/>
    <w:basedOn w:val="a"/>
    <w:rsid w:val="00D36C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D36C6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6">
    <w:name w:val="Знак Знак Знак"/>
    <w:basedOn w:val="a"/>
    <w:rsid w:val="007A7A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A4861"/>
    <w:rPr>
      <w:sz w:val="28"/>
      <w:szCs w:val="28"/>
    </w:rPr>
  </w:style>
  <w:style w:type="paragraph" w:customStyle="1" w:styleId="a7">
    <w:name w:val="Знак Знак Знак Знак Знак Знак Знак"/>
    <w:basedOn w:val="a"/>
    <w:rsid w:val="00AA48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8">
    <w:name w:val="Знак Знак Знак Знак Знак Знак"/>
    <w:basedOn w:val="a"/>
    <w:autoRedefine/>
    <w:rsid w:val="00C53A8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60"/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E86E85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spacing w:after="0" w:line="240" w:lineRule="auto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spacing w:after="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spacing w:after="0" w:line="240" w:lineRule="auto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spacing w:after="0" w:line="240" w:lineRule="auto"/>
      <w:ind w:left="2552"/>
      <w:jc w:val="both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after="0"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spacing w:after="0" w:line="240" w:lineRule="auto"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spacing w:after="0" w:line="240" w:lineRule="auto"/>
      <w:ind w:left="570"/>
      <w:jc w:val="both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spacing w:after="0" w:line="240" w:lineRule="auto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"/>
    <w:basedOn w:val="a"/>
    <w:rsid w:val="00D36C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D36C62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6">
    <w:name w:val="Знак Знак Знак"/>
    <w:basedOn w:val="a"/>
    <w:rsid w:val="007A7A2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A4861"/>
    <w:rPr>
      <w:sz w:val="28"/>
      <w:szCs w:val="28"/>
    </w:rPr>
  </w:style>
  <w:style w:type="paragraph" w:customStyle="1" w:styleId="a7">
    <w:name w:val="Знак Знак Знак Знак Знак Знак Знак"/>
    <w:basedOn w:val="a"/>
    <w:rsid w:val="00AA48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8">
    <w:name w:val="Знак Знак Знак Знак Знак Знак"/>
    <w:basedOn w:val="a"/>
    <w:autoRedefine/>
    <w:rsid w:val="00C53A8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2016-06-10T05:11:00Z</cp:lastPrinted>
  <dcterms:created xsi:type="dcterms:W3CDTF">2016-06-17T10:56:00Z</dcterms:created>
  <dcterms:modified xsi:type="dcterms:W3CDTF">2016-06-21T12:19:00Z</dcterms:modified>
</cp:coreProperties>
</file>